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7FF" w:rsidRPr="007167FF" w:rsidRDefault="007167FF" w:rsidP="007167FF">
      <w:pPr>
        <w:spacing w:after="0" w:line="240" w:lineRule="auto"/>
        <w:ind w:firstLine="709"/>
        <w:jc w:val="center"/>
        <w:rPr>
          <w:rFonts w:ascii="Times New Roman" w:hAnsi="Times New Roman" w:cs="Times New Roman"/>
          <w:b/>
          <w:sz w:val="26"/>
          <w:szCs w:val="26"/>
        </w:rPr>
      </w:pPr>
      <w:r w:rsidRPr="007167FF">
        <w:rPr>
          <w:rFonts w:ascii="Times New Roman" w:hAnsi="Times New Roman" w:cs="Times New Roman"/>
          <w:b/>
          <w:sz w:val="26"/>
          <w:szCs w:val="26"/>
        </w:rPr>
        <w:t xml:space="preserve">Основные положения учетной политики </w:t>
      </w:r>
    </w:p>
    <w:p w:rsidR="007167FF" w:rsidRPr="00C2731D" w:rsidRDefault="007167FF" w:rsidP="007167FF">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Управления финансов Администрации</w:t>
      </w:r>
    </w:p>
    <w:p w:rsidR="007167FF" w:rsidRDefault="007167FF" w:rsidP="003B4F94">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 xml:space="preserve">МО </w:t>
      </w:r>
      <w:r w:rsidRPr="00C2731D">
        <w:rPr>
          <w:rFonts w:ascii="Times New Roman" w:hAnsi="Times New Roman" w:cs="Times New Roman"/>
          <w:b/>
          <w:sz w:val="26"/>
        </w:rPr>
        <w:t>"Городской округ "Город Нарьян-Мар"</w:t>
      </w:r>
    </w:p>
    <w:p w:rsidR="003B4F94" w:rsidRDefault="0020494E" w:rsidP="003B4F94">
      <w:pPr>
        <w:spacing w:after="0" w:line="240" w:lineRule="auto"/>
        <w:ind w:firstLine="709"/>
        <w:jc w:val="center"/>
        <w:rPr>
          <w:rFonts w:ascii="Times New Roman" w:hAnsi="Times New Roman" w:cs="Times New Roman"/>
          <w:b/>
          <w:sz w:val="26"/>
          <w:szCs w:val="26"/>
        </w:rPr>
      </w:pPr>
      <w:r>
        <w:rPr>
          <w:rFonts w:ascii="Times New Roman" w:hAnsi="Times New Roman" w:cs="Times New Roman"/>
          <w:b/>
          <w:sz w:val="26"/>
          <w:szCs w:val="26"/>
        </w:rPr>
        <w:t xml:space="preserve"> на </w:t>
      </w:r>
      <w:r w:rsidR="003B4F94">
        <w:rPr>
          <w:rFonts w:ascii="Times New Roman" w:hAnsi="Times New Roman" w:cs="Times New Roman"/>
          <w:b/>
          <w:sz w:val="26"/>
          <w:szCs w:val="26"/>
        </w:rPr>
        <w:t>2019 год</w:t>
      </w:r>
    </w:p>
    <w:p w:rsidR="003B4F94" w:rsidRPr="003B4F94" w:rsidRDefault="003B4F94" w:rsidP="004E0A5C">
      <w:pPr>
        <w:spacing w:after="0" w:line="240" w:lineRule="auto"/>
        <w:rPr>
          <w:rFonts w:ascii="Times New Roman" w:hAnsi="Times New Roman" w:cs="Times New Roman"/>
          <w:b/>
          <w:sz w:val="26"/>
          <w:szCs w:val="26"/>
        </w:rPr>
      </w:pPr>
    </w:p>
    <w:p w:rsidR="007167FF" w:rsidRPr="001862B8" w:rsidRDefault="007167FF" w:rsidP="00FC570E">
      <w:pPr>
        <w:spacing w:after="0" w:line="240" w:lineRule="auto"/>
        <w:ind w:firstLine="567"/>
        <w:jc w:val="both"/>
        <w:rPr>
          <w:rFonts w:ascii="Times New Roman" w:hAnsi="Times New Roman" w:cs="Times New Roman"/>
          <w:b/>
          <w:sz w:val="26"/>
          <w:szCs w:val="26"/>
        </w:rPr>
      </w:pPr>
      <w:proofErr w:type="gramStart"/>
      <w:r w:rsidRPr="001862B8">
        <w:rPr>
          <w:rFonts w:ascii="Times New Roman" w:hAnsi="Times New Roman" w:cs="Times New Roman"/>
          <w:sz w:val="26"/>
          <w:szCs w:val="26"/>
        </w:rPr>
        <w:t xml:space="preserve">Организация ведения бюджетного учета и формирования бюджетной отчетности Управления финансов Администрации МО "Городской округ "Город Нарьян-Мар" (далее – </w:t>
      </w:r>
      <w:r w:rsidR="005410EF" w:rsidRPr="001862B8">
        <w:rPr>
          <w:rFonts w:ascii="Times New Roman" w:hAnsi="Times New Roman" w:cs="Times New Roman"/>
          <w:sz w:val="26"/>
          <w:szCs w:val="26"/>
        </w:rPr>
        <w:t>Управления финансов</w:t>
      </w:r>
      <w:r w:rsidRPr="001862B8">
        <w:rPr>
          <w:rFonts w:ascii="Times New Roman" w:hAnsi="Times New Roman" w:cs="Times New Roman"/>
          <w:sz w:val="26"/>
          <w:szCs w:val="26"/>
        </w:rPr>
        <w:t>) регламентируется требованиями законодательства Российской Федерации о бухгалтерском учете, федеральных стандартов бухгалтерского учета и бухгалтерской (финансовой) отчетности для организаций государственного сектора, иными нормативными правовыми актами и разъяснениями органов государственной власти Российской Федерации, регулирующими порядок организации и ведения бюджетного учета, формирования отчетности об</w:t>
      </w:r>
      <w:proofErr w:type="gramEnd"/>
      <w:r w:rsidRPr="001862B8">
        <w:rPr>
          <w:rFonts w:ascii="Times New Roman" w:hAnsi="Times New Roman" w:cs="Times New Roman"/>
          <w:sz w:val="26"/>
          <w:szCs w:val="26"/>
        </w:rPr>
        <w:t xml:space="preserve"> </w:t>
      </w:r>
      <w:proofErr w:type="gramStart"/>
      <w:r w:rsidRPr="001862B8">
        <w:rPr>
          <w:rFonts w:ascii="Times New Roman" w:hAnsi="Times New Roman" w:cs="Times New Roman"/>
          <w:sz w:val="26"/>
          <w:szCs w:val="26"/>
        </w:rPr>
        <w:t>исполнении</w:t>
      </w:r>
      <w:proofErr w:type="gramEnd"/>
      <w:r w:rsidRPr="001862B8">
        <w:rPr>
          <w:rFonts w:ascii="Times New Roman" w:hAnsi="Times New Roman" w:cs="Times New Roman"/>
          <w:sz w:val="26"/>
          <w:szCs w:val="26"/>
        </w:rPr>
        <w:t xml:space="preserve"> </w:t>
      </w:r>
      <w:r w:rsidR="002B3826">
        <w:rPr>
          <w:rFonts w:ascii="Times New Roman" w:hAnsi="Times New Roman" w:cs="Times New Roman"/>
          <w:sz w:val="26"/>
          <w:szCs w:val="26"/>
        </w:rPr>
        <w:t xml:space="preserve">местного </w:t>
      </w:r>
      <w:r w:rsidRPr="001862B8">
        <w:rPr>
          <w:rFonts w:ascii="Times New Roman" w:hAnsi="Times New Roman" w:cs="Times New Roman"/>
          <w:sz w:val="26"/>
          <w:szCs w:val="26"/>
        </w:rPr>
        <w:t>бюджета.</w:t>
      </w:r>
    </w:p>
    <w:p w:rsidR="004369BE" w:rsidRPr="00623D82" w:rsidRDefault="0035168A" w:rsidP="00623D82">
      <w:pPr>
        <w:pStyle w:val="a4"/>
        <w:ind w:firstLine="567"/>
        <w:jc w:val="both"/>
        <w:rPr>
          <w:b w:val="0"/>
          <w:sz w:val="26"/>
          <w:szCs w:val="26"/>
        </w:rPr>
      </w:pPr>
      <w:bookmarkStart w:id="0" w:name="_Toc215299173"/>
      <w:bookmarkStart w:id="1" w:name="_Toc215299677"/>
      <w:bookmarkStart w:id="2" w:name="_Toc247972779"/>
      <w:bookmarkStart w:id="3" w:name="_Toc247982617"/>
      <w:bookmarkStart w:id="4" w:name="_Toc247988795"/>
      <w:bookmarkStart w:id="5" w:name="_Toc248650073"/>
      <w:r w:rsidRPr="00DD42A7">
        <w:rPr>
          <w:b w:val="0"/>
          <w:sz w:val="26"/>
          <w:szCs w:val="26"/>
        </w:rPr>
        <w:t>Бухгалтерский учет ведется</w:t>
      </w:r>
      <w:bookmarkEnd w:id="0"/>
      <w:bookmarkEnd w:id="1"/>
      <w:bookmarkEnd w:id="2"/>
      <w:bookmarkEnd w:id="3"/>
      <w:bookmarkEnd w:id="4"/>
      <w:bookmarkEnd w:id="5"/>
      <w:r w:rsidRPr="00DD42A7">
        <w:rPr>
          <w:b w:val="0"/>
          <w:sz w:val="26"/>
          <w:szCs w:val="26"/>
        </w:rPr>
        <w:t xml:space="preserve"> отделом бухгалтерского учета и отчетности Управления финансов (далее – отдел), возглавляемым начальником отдела бухгалтерского учета и отчетности</w:t>
      </w:r>
      <w:r w:rsidR="007167FF" w:rsidRPr="001862B8">
        <w:rPr>
          <w:b w:val="0"/>
          <w:sz w:val="26"/>
          <w:szCs w:val="26"/>
        </w:rPr>
        <w:t xml:space="preserve">. </w:t>
      </w:r>
    </w:p>
    <w:p w:rsidR="002B3826" w:rsidRPr="002B3826" w:rsidRDefault="00953BB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953BB0">
        <w:rPr>
          <w:rFonts w:ascii="Times New Roman" w:eastAsia="Times New Roman" w:hAnsi="Times New Roman" w:cs="Times New Roman"/>
          <w:bCs/>
          <w:sz w:val="26"/>
          <w:szCs w:val="26"/>
          <w:lang w:eastAsia="ru-RU"/>
        </w:rPr>
        <w:t xml:space="preserve">Бюджетный учет в </w:t>
      </w:r>
      <w:r w:rsidR="00D3090C">
        <w:rPr>
          <w:rFonts w:ascii="Times New Roman" w:eastAsia="Times New Roman" w:hAnsi="Times New Roman" w:cs="Times New Roman"/>
          <w:bCs/>
          <w:sz w:val="26"/>
          <w:szCs w:val="26"/>
          <w:lang w:eastAsia="ru-RU"/>
        </w:rPr>
        <w:t>Управлении</w:t>
      </w:r>
      <w:r w:rsidRPr="00953BB0">
        <w:rPr>
          <w:rFonts w:ascii="Times New Roman" w:eastAsia="Times New Roman" w:hAnsi="Times New Roman" w:cs="Times New Roman"/>
          <w:bCs/>
          <w:sz w:val="26"/>
          <w:szCs w:val="26"/>
          <w:lang w:eastAsia="ru-RU"/>
        </w:rPr>
        <w:t xml:space="preserve"> финансов ведется автоматизированным способом на базе универсальной автоматизированной системы бюджетного учета на платформе </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1С</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w:t>
      </w:r>
    </w:p>
    <w:p w:rsidR="00D3090C" w:rsidRPr="002B3826" w:rsidRDefault="00D3090C" w:rsidP="00FC570E">
      <w:pPr>
        <w:spacing w:after="0" w:line="240" w:lineRule="auto"/>
        <w:ind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Формирование отчетности производится в порядке и сроки, установленные законодательством Российской Федерации и финансовым органом</w:t>
      </w:r>
      <w:r w:rsidR="003325AC">
        <w:rPr>
          <w:rFonts w:ascii="Times New Roman" w:eastAsia="Times New Roman" w:hAnsi="Times New Roman" w:cs="Times New Roman"/>
          <w:bCs/>
          <w:sz w:val="26"/>
          <w:szCs w:val="26"/>
          <w:lang w:eastAsia="ru-RU"/>
        </w:rPr>
        <w:t xml:space="preserve"> </w:t>
      </w:r>
      <w:r w:rsidR="003325AC">
        <w:rPr>
          <w:rFonts w:ascii="Times New Roman" w:hAnsi="Times New Roman" w:cs="Times New Roman"/>
          <w:sz w:val="26"/>
          <w:szCs w:val="26"/>
        </w:rPr>
        <w:t>субъекта</w:t>
      </w:r>
      <w:r w:rsidR="003325AC" w:rsidRPr="001862B8">
        <w:rPr>
          <w:rFonts w:ascii="Times New Roman" w:hAnsi="Times New Roman" w:cs="Times New Roman"/>
          <w:sz w:val="26"/>
          <w:szCs w:val="26"/>
        </w:rPr>
        <w:t xml:space="preserve"> Российской Федерации</w:t>
      </w:r>
      <w:r w:rsidRPr="002B3826">
        <w:rPr>
          <w:rFonts w:ascii="Times New Roman" w:eastAsia="Times New Roman" w:hAnsi="Times New Roman" w:cs="Times New Roman"/>
          <w:bCs/>
          <w:sz w:val="26"/>
          <w:szCs w:val="26"/>
          <w:lang w:eastAsia="ru-RU"/>
        </w:rPr>
        <w:t xml:space="preserve">. </w:t>
      </w:r>
    </w:p>
    <w:p w:rsidR="00526163" w:rsidRDefault="00D3090C"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 xml:space="preserve">Общие положения по организации и осуществлению бюджетного учета отражены в Положении об Учетной политике </w:t>
      </w:r>
      <w:r w:rsidR="001F2187" w:rsidRPr="00DA03FC">
        <w:rPr>
          <w:rFonts w:ascii="Times New Roman" w:eastAsia="Times New Roman" w:hAnsi="Times New Roman" w:cs="Times New Roman"/>
          <w:bCs/>
          <w:sz w:val="26"/>
          <w:szCs w:val="26"/>
          <w:lang w:eastAsia="ru-RU"/>
        </w:rPr>
        <w:t>Управления</w:t>
      </w:r>
      <w:r w:rsidRPr="002B3826">
        <w:rPr>
          <w:rFonts w:ascii="Times New Roman" w:eastAsia="Times New Roman" w:hAnsi="Times New Roman" w:cs="Times New Roman"/>
          <w:bCs/>
          <w:sz w:val="26"/>
          <w:szCs w:val="26"/>
          <w:lang w:eastAsia="ru-RU"/>
        </w:rPr>
        <w:t xml:space="preserve"> финансов.</w:t>
      </w:r>
    </w:p>
    <w:p w:rsidR="0017762C" w:rsidRPr="0017762C" w:rsidRDefault="0017762C" w:rsidP="00FC570E">
      <w:pPr>
        <w:spacing w:after="0" w:line="240" w:lineRule="auto"/>
        <w:ind w:firstLine="567"/>
        <w:jc w:val="both"/>
        <w:rPr>
          <w:rFonts w:ascii="Times New Roman" w:eastAsia="Times New Roman" w:hAnsi="Times New Roman" w:cs="Times New Roman"/>
          <w:bCs/>
          <w:sz w:val="26"/>
          <w:szCs w:val="26"/>
          <w:lang w:eastAsia="ru-RU"/>
        </w:rPr>
      </w:pPr>
      <w:r w:rsidRPr="0017762C">
        <w:rPr>
          <w:rFonts w:ascii="Times New Roman" w:eastAsia="Times New Roman" w:hAnsi="Times New Roman" w:cs="Times New Roman"/>
          <w:bCs/>
          <w:sz w:val="26"/>
          <w:szCs w:val="26"/>
          <w:lang w:eastAsia="ru-RU"/>
        </w:rPr>
        <w:t>Для ведения бюджетного учета применяются:</w:t>
      </w:r>
    </w:p>
    <w:p w:rsidR="0017762C" w:rsidRPr="0017762C" w:rsidRDefault="007000C5" w:rsidP="00FC570E">
      <w:pPr>
        <w:tabs>
          <w:tab w:val="left" w:pos="993"/>
        </w:tabs>
        <w:spacing w:after="0" w:line="240" w:lineRule="auto"/>
        <w:ind w:firstLine="567"/>
        <w:jc w:val="both"/>
        <w:rPr>
          <w:rFonts w:ascii="Times New Roman" w:eastAsia="Times New Roman" w:hAnsi="Times New Roman" w:cs="Times New Roman"/>
          <w:bCs/>
          <w:sz w:val="26"/>
          <w:szCs w:val="26"/>
          <w:lang w:eastAsia="ru-RU"/>
        </w:rPr>
      </w:pPr>
      <w:r w:rsidRPr="007000C5">
        <w:rPr>
          <w:rFonts w:ascii="Times New Roman" w:eastAsia="Times New Roman" w:hAnsi="Times New Roman" w:cs="Times New Roman"/>
          <w:bCs/>
          <w:sz w:val="26"/>
          <w:szCs w:val="26"/>
          <w:lang w:eastAsia="ru-RU"/>
        </w:rPr>
        <w:t>–</w:t>
      </w:r>
      <w:r w:rsidR="0017762C" w:rsidRPr="0017762C">
        <w:rPr>
          <w:rFonts w:ascii="Times New Roman" w:eastAsia="Times New Roman" w:hAnsi="Times New Roman" w:cs="Times New Roman"/>
          <w:bCs/>
          <w:sz w:val="26"/>
          <w:szCs w:val="26"/>
          <w:lang w:eastAsia="ru-RU"/>
        </w:rPr>
        <w:tab/>
        <w:t>унифицированные формы первичных учетных документов бухгалтерского учета, утвержденные приказом Минфина России от 30 марта 2015 г. № 52н;</w:t>
      </w:r>
    </w:p>
    <w:p w:rsidR="0017762C" w:rsidRPr="00526163" w:rsidRDefault="007000C5" w:rsidP="00EB0794">
      <w:pPr>
        <w:tabs>
          <w:tab w:val="left" w:pos="851"/>
          <w:tab w:val="left" w:pos="993"/>
          <w:tab w:val="left" w:pos="1276"/>
        </w:tabs>
        <w:spacing w:after="0" w:line="240" w:lineRule="auto"/>
        <w:ind w:firstLine="567"/>
        <w:jc w:val="both"/>
        <w:rPr>
          <w:rFonts w:ascii="Times New Roman" w:eastAsia="Times New Roman" w:hAnsi="Times New Roman" w:cs="Times New Roman"/>
          <w:bCs/>
          <w:sz w:val="26"/>
          <w:szCs w:val="26"/>
          <w:lang w:eastAsia="ru-RU"/>
        </w:rPr>
      </w:pPr>
      <w:proofErr w:type="gramStart"/>
      <w:r w:rsidRPr="007000C5">
        <w:rPr>
          <w:rFonts w:ascii="Times New Roman" w:eastAsia="Times New Roman" w:hAnsi="Times New Roman" w:cs="Times New Roman"/>
          <w:bCs/>
          <w:sz w:val="26"/>
          <w:szCs w:val="26"/>
          <w:lang w:eastAsia="ru-RU"/>
        </w:rPr>
        <w:t xml:space="preserve">– </w:t>
      </w:r>
      <w:r w:rsidR="00526163" w:rsidRPr="00526163">
        <w:rPr>
          <w:rFonts w:ascii="Times New Roman" w:eastAsia="Times New Roman" w:hAnsi="Times New Roman" w:cs="Times New Roman"/>
          <w:bCs/>
          <w:sz w:val="26"/>
          <w:szCs w:val="26"/>
          <w:lang w:eastAsia="ru-RU"/>
        </w:rPr>
        <w:t>утвержденные правовыми актами уполномоченных</w:t>
      </w:r>
      <w:r w:rsidR="007234A5">
        <w:rPr>
          <w:rFonts w:ascii="Times New Roman" w:eastAsia="Times New Roman" w:hAnsi="Times New Roman" w:cs="Times New Roman"/>
          <w:bCs/>
          <w:sz w:val="26"/>
          <w:szCs w:val="26"/>
          <w:lang w:eastAsia="ru-RU"/>
        </w:rPr>
        <w:t xml:space="preserve"> органов исполнительной власти</w:t>
      </w:r>
      <w:r w:rsidR="0017762C" w:rsidRPr="0017762C">
        <w:rPr>
          <w:rFonts w:ascii="Times New Roman" w:eastAsia="Times New Roman" w:hAnsi="Times New Roman" w:cs="Times New Roman"/>
          <w:bCs/>
          <w:sz w:val="26"/>
          <w:szCs w:val="26"/>
          <w:lang w:eastAsia="ru-RU"/>
        </w:rPr>
        <w:t>;</w:t>
      </w:r>
      <w:proofErr w:type="gramEnd"/>
    </w:p>
    <w:p w:rsidR="00526163" w:rsidRPr="00526163" w:rsidRDefault="007000C5" w:rsidP="00FC570E">
      <w:pPr>
        <w:spacing w:after="0" w:line="240" w:lineRule="auto"/>
        <w:ind w:firstLine="567"/>
        <w:jc w:val="both"/>
        <w:rPr>
          <w:rFonts w:ascii="Times New Roman" w:eastAsia="Times New Roman" w:hAnsi="Times New Roman" w:cs="Times New Roman"/>
          <w:bCs/>
          <w:sz w:val="26"/>
          <w:szCs w:val="26"/>
          <w:lang w:eastAsia="ru-RU"/>
        </w:rPr>
      </w:pPr>
      <w:proofErr w:type="gramStart"/>
      <w:r w:rsidRPr="007000C5">
        <w:rPr>
          <w:rFonts w:ascii="Times New Roman" w:eastAsia="Times New Roman" w:hAnsi="Times New Roman" w:cs="Times New Roman"/>
          <w:bCs/>
          <w:sz w:val="26"/>
          <w:szCs w:val="26"/>
          <w:lang w:eastAsia="ru-RU"/>
        </w:rPr>
        <w:t xml:space="preserve">– </w:t>
      </w:r>
      <w:r w:rsidR="00526163" w:rsidRPr="00526163">
        <w:rPr>
          <w:rFonts w:ascii="Times New Roman" w:eastAsia="Times New Roman" w:hAnsi="Times New Roman" w:cs="Times New Roman"/>
          <w:bCs/>
          <w:sz w:val="26"/>
          <w:szCs w:val="26"/>
          <w:lang w:eastAsia="ru-RU"/>
        </w:rPr>
        <w:t>самостоятельно разработанные, утвержденные настоящим приказом об Учетной политики для целей бухгалтерского учета.</w:t>
      </w:r>
      <w:proofErr w:type="gramEnd"/>
    </w:p>
    <w:p w:rsidR="00763016" w:rsidRDefault="00763016" w:rsidP="00FC570E">
      <w:pPr>
        <w:autoSpaceDE w:val="0"/>
        <w:autoSpaceDN w:val="0"/>
        <w:adjustRightInd w:val="0"/>
        <w:spacing w:after="0" w:line="240" w:lineRule="auto"/>
        <w:ind w:firstLine="567"/>
        <w:jc w:val="both"/>
        <w:rPr>
          <w:rFonts w:ascii="Times New Roman" w:eastAsia="Times New Roman" w:hAnsi="Times New Roman" w:cs="Times New Roman"/>
          <w:bCs/>
          <w:sz w:val="26"/>
          <w:szCs w:val="26"/>
          <w:lang w:eastAsia="ru-RU"/>
        </w:rPr>
      </w:pPr>
      <w:r w:rsidRPr="00763016">
        <w:rPr>
          <w:rFonts w:ascii="Times New Roman" w:eastAsia="Times New Roman" w:hAnsi="Times New Roman" w:cs="Times New Roman"/>
          <w:bCs/>
          <w:sz w:val="26"/>
          <w:szCs w:val="26"/>
          <w:lang w:eastAsia="ru-RU"/>
        </w:rPr>
        <w:t xml:space="preserve">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подписавшие эти документы. </w:t>
      </w:r>
    </w:p>
    <w:p w:rsidR="00081415" w:rsidRDefault="00081415" w:rsidP="00081415">
      <w:pPr>
        <w:pStyle w:val="a3"/>
        <w:spacing w:after="0" w:line="240" w:lineRule="auto"/>
        <w:ind w:left="0" w:firstLine="567"/>
        <w:jc w:val="both"/>
        <w:rPr>
          <w:rFonts w:ascii="Times New Roman" w:eastAsia="Times New Roman" w:hAnsi="Times New Roman" w:cs="Times New Roman"/>
          <w:bCs/>
          <w:sz w:val="26"/>
          <w:szCs w:val="26"/>
          <w:lang w:eastAsia="ru-RU"/>
        </w:rPr>
      </w:pPr>
      <w:r w:rsidRPr="00350AC6">
        <w:rPr>
          <w:rFonts w:ascii="Times New Roman" w:eastAsia="Times New Roman" w:hAnsi="Times New Roman" w:cs="Times New Roman"/>
          <w:bCs/>
          <w:sz w:val="26"/>
          <w:szCs w:val="26"/>
          <w:lang w:eastAsia="ru-RU"/>
        </w:rPr>
        <w:t xml:space="preserve">Признание событий после отчетной даты и отражение информации о них в отчетности осуществляется в соответствии с требованиями </w:t>
      </w:r>
      <w:hyperlink r:id="rId7" w:history="1">
        <w:r w:rsidRPr="00350AC6">
          <w:rPr>
            <w:rFonts w:ascii="Times New Roman" w:eastAsia="Times New Roman" w:hAnsi="Times New Roman" w:cs="Times New Roman"/>
            <w:bCs/>
            <w:lang w:eastAsia="ru-RU"/>
          </w:rPr>
          <w:t>СГС</w:t>
        </w:r>
      </w:hyperlink>
      <w:r w:rsidRPr="00350AC6">
        <w:rPr>
          <w:rFonts w:ascii="Times New Roman" w:eastAsia="Times New Roman" w:hAnsi="Times New Roman" w:cs="Times New Roman"/>
          <w:bCs/>
          <w:sz w:val="26"/>
          <w:szCs w:val="26"/>
          <w:lang w:eastAsia="ru-RU"/>
        </w:rPr>
        <w:t xml:space="preserve"> "События после отчетной даты"</w:t>
      </w:r>
      <w:r w:rsidRPr="00640DB9">
        <w:rPr>
          <w:rFonts w:ascii="Times New Roman" w:eastAsia="Times New Roman" w:hAnsi="Times New Roman" w:cs="Times New Roman"/>
          <w:bCs/>
          <w:sz w:val="26"/>
          <w:szCs w:val="26"/>
          <w:lang w:eastAsia="ru-RU"/>
        </w:rPr>
        <w:t>.</w:t>
      </w:r>
    </w:p>
    <w:p w:rsidR="00112EED" w:rsidRPr="00623D82" w:rsidRDefault="00446F70" w:rsidP="00623D82">
      <w:pPr>
        <w:pStyle w:val="HTML"/>
        <w:tabs>
          <w:tab w:val="clear" w:pos="916"/>
          <w:tab w:val="left" w:pos="540"/>
        </w:tabs>
        <w:ind w:firstLine="567"/>
        <w:jc w:val="both"/>
        <w:rPr>
          <w:sz w:val="26"/>
          <w:szCs w:val="26"/>
        </w:rPr>
      </w:pPr>
      <w:r>
        <w:rPr>
          <w:sz w:val="26"/>
          <w:szCs w:val="26"/>
        </w:rPr>
        <w:t>П</w:t>
      </w:r>
      <w:r w:rsidRPr="00DD42A7">
        <w:rPr>
          <w:sz w:val="26"/>
          <w:szCs w:val="26"/>
        </w:rPr>
        <w:t>ервичные (сводные) документы, регистры бухгалтерского учета хранятся на бумажном носителе в течение сроков, установленных правилами организации государственного архивного дела, но не менее пяти лет после окончания отчетного года, в котором (за который) они составлены.</w:t>
      </w:r>
    </w:p>
    <w:p w:rsidR="00414663" w:rsidRPr="002A02F6" w:rsidRDefault="00414663" w:rsidP="00FC570E">
      <w:pPr>
        <w:pStyle w:val="a3"/>
        <w:spacing w:after="0" w:line="240" w:lineRule="auto"/>
        <w:ind w:left="0" w:firstLine="567"/>
        <w:jc w:val="both"/>
        <w:rPr>
          <w:rFonts w:ascii="Times New Roman" w:eastAsia="Times New Roman" w:hAnsi="Times New Roman" w:cs="Times New Roman"/>
          <w:sz w:val="26"/>
          <w:szCs w:val="26"/>
          <w:lang w:eastAsia="ru-RU"/>
        </w:rPr>
      </w:pPr>
      <w:r w:rsidRPr="002A02F6">
        <w:rPr>
          <w:rFonts w:ascii="Times New Roman" w:eastAsia="Times New Roman" w:hAnsi="Times New Roman" w:cs="Times New Roman"/>
          <w:sz w:val="26"/>
          <w:szCs w:val="26"/>
          <w:lang w:eastAsia="ru-RU"/>
        </w:rPr>
        <w:t xml:space="preserve">Активы и обязательства отражаются в бюджетном учете в соответствии с методами стоимостной оценки активов и обязательств, разработанными в соответствии с нормативными правовыми актами, регулирующими ведение бюджетного учета. </w:t>
      </w:r>
    </w:p>
    <w:p w:rsidR="002A02F6" w:rsidRDefault="002A02F6" w:rsidP="00FC570E">
      <w:pPr>
        <w:pStyle w:val="a3"/>
        <w:spacing w:after="0" w:line="240" w:lineRule="auto"/>
        <w:ind w:left="0" w:firstLine="567"/>
        <w:jc w:val="both"/>
        <w:rPr>
          <w:rFonts w:ascii="Times New Roman" w:eastAsia="Times New Roman" w:hAnsi="Times New Roman" w:cs="Times New Roman"/>
          <w:sz w:val="26"/>
          <w:szCs w:val="26"/>
          <w:lang w:eastAsia="ru-RU"/>
        </w:rPr>
      </w:pPr>
      <w:proofErr w:type="gramStart"/>
      <w:r w:rsidRPr="002A02F6">
        <w:rPr>
          <w:rFonts w:ascii="Times New Roman" w:eastAsia="Times New Roman" w:hAnsi="Times New Roman" w:cs="Times New Roman"/>
          <w:sz w:val="26"/>
          <w:szCs w:val="26"/>
          <w:lang w:eastAsia="ru-RU"/>
        </w:rPr>
        <w:lastRenderedPageBreak/>
        <w:t>Оценочные значения показателей, необходимых для ведения учета, рассчитываются исходя из требований законодательных и иных нормативных правовых актов, регулирующих вопросы отражения в учете фактов хозяйственной жизни (</w:t>
      </w:r>
      <w:r w:rsidRPr="004C6303">
        <w:rPr>
          <w:rFonts w:ascii="Times New Roman" w:eastAsia="Times New Roman" w:hAnsi="Times New Roman" w:cs="Times New Roman"/>
          <w:sz w:val="26"/>
          <w:szCs w:val="26"/>
          <w:lang w:eastAsia="ru-RU"/>
        </w:rPr>
        <w:t>например, определение сроков полезного использования объектов основных средств, нематериальных активов), а также исходя из имеющихся данных кадрового и бюджетного учета (например, резерв н</w:t>
      </w:r>
      <w:r w:rsidRPr="002A02F6">
        <w:rPr>
          <w:rFonts w:ascii="Times New Roman" w:eastAsia="Times New Roman" w:hAnsi="Times New Roman" w:cs="Times New Roman"/>
          <w:sz w:val="26"/>
          <w:szCs w:val="26"/>
          <w:lang w:eastAsia="ru-RU"/>
        </w:rPr>
        <w:t>а предстоящую оплату отпусков и компенсации за неиспользованный отпуск, включая платежи на страхование).</w:t>
      </w:r>
      <w:proofErr w:type="gramEnd"/>
    </w:p>
    <w:p w:rsidR="007000C5" w:rsidRPr="001F7937" w:rsidRDefault="007000C5" w:rsidP="00FC570E">
      <w:pPr>
        <w:pStyle w:val="a4"/>
        <w:tabs>
          <w:tab w:val="left" w:pos="540"/>
        </w:tabs>
        <w:ind w:firstLine="567"/>
        <w:jc w:val="both"/>
        <w:rPr>
          <w:b w:val="0"/>
          <w:sz w:val="26"/>
          <w:szCs w:val="26"/>
          <w:u w:val="single"/>
        </w:rPr>
      </w:pPr>
      <w:r w:rsidRPr="001F7937">
        <w:rPr>
          <w:b w:val="0"/>
          <w:sz w:val="26"/>
          <w:szCs w:val="26"/>
        </w:rPr>
        <w:t xml:space="preserve">В Управлении финансов утвержден состав </w:t>
      </w:r>
      <w:r>
        <w:rPr>
          <w:b w:val="0"/>
          <w:sz w:val="26"/>
          <w:szCs w:val="26"/>
        </w:rPr>
        <w:t xml:space="preserve">следующих </w:t>
      </w:r>
      <w:r w:rsidRPr="001F7937">
        <w:rPr>
          <w:b w:val="0"/>
          <w:sz w:val="26"/>
          <w:szCs w:val="26"/>
        </w:rPr>
        <w:t>постоянно действующих комиссий:</w:t>
      </w:r>
    </w:p>
    <w:p w:rsidR="007000C5" w:rsidRPr="001F7937" w:rsidRDefault="007000C5" w:rsidP="00FC570E">
      <w:pPr>
        <w:pStyle w:val="a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6"/>
          <w:szCs w:val="26"/>
        </w:rPr>
      </w:pPr>
      <w:r w:rsidRPr="001F7937">
        <w:rPr>
          <w:sz w:val="26"/>
          <w:szCs w:val="26"/>
        </w:rPr>
        <w:t>– комиссии по поступлению и выбытию активо</w:t>
      </w:r>
      <w:r w:rsidR="00CD730E">
        <w:rPr>
          <w:sz w:val="26"/>
          <w:szCs w:val="26"/>
        </w:rPr>
        <w:t>в</w:t>
      </w:r>
      <w:r w:rsidRPr="001F7937">
        <w:rPr>
          <w:sz w:val="26"/>
          <w:szCs w:val="26"/>
        </w:rPr>
        <w:t xml:space="preserve">; </w:t>
      </w:r>
    </w:p>
    <w:p w:rsidR="007000C5" w:rsidRPr="001F7937" w:rsidRDefault="00FC570E" w:rsidP="00FC570E">
      <w:pPr>
        <w:pStyle w:val="a7"/>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6"/>
          <w:szCs w:val="26"/>
        </w:rPr>
      </w:pPr>
      <w:r>
        <w:rPr>
          <w:sz w:val="26"/>
          <w:szCs w:val="26"/>
        </w:rPr>
        <w:tab/>
      </w:r>
      <w:r w:rsidR="007000C5" w:rsidRPr="001F7937">
        <w:rPr>
          <w:sz w:val="26"/>
          <w:szCs w:val="26"/>
        </w:rPr>
        <w:t>– комиссии для проведе</w:t>
      </w:r>
      <w:r w:rsidR="00CD730E">
        <w:rPr>
          <w:sz w:val="26"/>
          <w:szCs w:val="26"/>
        </w:rPr>
        <w:t>ния ревизии кассы</w:t>
      </w:r>
      <w:r w:rsidR="007000C5" w:rsidRPr="001F7937">
        <w:rPr>
          <w:sz w:val="26"/>
          <w:szCs w:val="26"/>
        </w:rPr>
        <w:t>;</w:t>
      </w:r>
    </w:p>
    <w:p w:rsidR="007000C5" w:rsidRPr="00644CD5" w:rsidRDefault="007000C5" w:rsidP="00FC570E">
      <w:pPr>
        <w:pStyle w:val="a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rPr>
      </w:pPr>
      <w:r w:rsidRPr="001F7937">
        <w:rPr>
          <w:sz w:val="26"/>
          <w:szCs w:val="26"/>
        </w:rPr>
        <w:t>– комиссии для проведения инвентаризации имущества и обязательств У</w:t>
      </w:r>
      <w:r w:rsidR="00CD730E">
        <w:rPr>
          <w:sz w:val="26"/>
          <w:szCs w:val="26"/>
        </w:rPr>
        <w:t>правления финансов</w:t>
      </w:r>
      <w:r w:rsidRPr="001F7937">
        <w:rPr>
          <w:sz w:val="26"/>
          <w:szCs w:val="26"/>
        </w:rPr>
        <w:t>.</w:t>
      </w:r>
    </w:p>
    <w:p w:rsidR="00715327" w:rsidRDefault="00715327" w:rsidP="00FC570E">
      <w:pPr>
        <w:pStyle w:val="a3"/>
        <w:spacing w:after="0" w:line="240" w:lineRule="auto"/>
        <w:ind w:left="0" w:firstLine="567"/>
        <w:jc w:val="both"/>
        <w:rPr>
          <w:rFonts w:ascii="Times New Roman" w:eastAsia="Times New Roman" w:hAnsi="Times New Roman" w:cs="Times New Roman"/>
          <w:sz w:val="26"/>
          <w:szCs w:val="26"/>
          <w:lang w:eastAsia="ru-RU"/>
        </w:rPr>
      </w:pPr>
      <w:r w:rsidRPr="00904FB9">
        <w:rPr>
          <w:rFonts w:ascii="Times New Roman" w:eastAsia="Times New Roman" w:hAnsi="Times New Roman" w:cs="Times New Roman"/>
          <w:sz w:val="26"/>
          <w:szCs w:val="26"/>
          <w:lang w:eastAsia="ru-RU"/>
        </w:rPr>
        <w:t>Организация мероприятий по принятию к учету, перемещению и выбытию материальных ценностей осуществляется дейст</w:t>
      </w:r>
      <w:r w:rsidR="00644CD5">
        <w:rPr>
          <w:rFonts w:ascii="Times New Roman" w:eastAsia="Times New Roman" w:hAnsi="Times New Roman" w:cs="Times New Roman"/>
          <w:sz w:val="26"/>
          <w:szCs w:val="26"/>
          <w:lang w:eastAsia="ru-RU"/>
        </w:rPr>
        <w:t>вующей на постоянной основе комиссией</w:t>
      </w:r>
      <w:r w:rsidRPr="00904FB9">
        <w:rPr>
          <w:rFonts w:ascii="Times New Roman" w:eastAsia="Times New Roman" w:hAnsi="Times New Roman" w:cs="Times New Roman"/>
          <w:sz w:val="26"/>
          <w:szCs w:val="26"/>
          <w:lang w:eastAsia="ru-RU"/>
        </w:rPr>
        <w:t xml:space="preserve"> по поступлению и выбытию активов.</w:t>
      </w:r>
    </w:p>
    <w:p w:rsidR="00A72A67" w:rsidRPr="00075D25" w:rsidRDefault="00A72A67" w:rsidP="00FC570E">
      <w:pPr>
        <w:pStyle w:val="a4"/>
        <w:tabs>
          <w:tab w:val="left" w:pos="540"/>
        </w:tabs>
        <w:ind w:firstLine="567"/>
        <w:jc w:val="both"/>
        <w:rPr>
          <w:b w:val="0"/>
          <w:sz w:val="26"/>
          <w:szCs w:val="26"/>
        </w:rPr>
      </w:pPr>
      <w:r w:rsidRPr="00075D25">
        <w:rPr>
          <w:b w:val="0"/>
          <w:sz w:val="26"/>
          <w:szCs w:val="26"/>
        </w:rPr>
        <w:t>Срок полезного использования объектов основных средств устанавливает комиссия п</w:t>
      </w:r>
      <w:r w:rsidR="00B14596">
        <w:rPr>
          <w:b w:val="0"/>
          <w:sz w:val="26"/>
          <w:szCs w:val="26"/>
        </w:rPr>
        <w:t>о поступлению и выбытию активов.</w:t>
      </w:r>
    </w:p>
    <w:p w:rsidR="00A72A67" w:rsidRPr="005177D0" w:rsidRDefault="00A72A67" w:rsidP="00FC570E">
      <w:pPr>
        <w:tabs>
          <w:tab w:val="left" w:pos="54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В один инвентарный объект, признаваемый комплексом объектов основных средств, в соответствии с п.10 Стандарта «Основные средства», объединяются следующие объекты имущества несущественной стоимости, имеющие одинаковые сроки полезн</w:t>
      </w:r>
      <w:r w:rsidR="005177D0" w:rsidRPr="005177D0">
        <w:rPr>
          <w:rFonts w:ascii="Times New Roman" w:eastAsia="Times New Roman" w:hAnsi="Times New Roman" w:cs="Times New Roman"/>
          <w:bCs/>
          <w:sz w:val="26"/>
          <w:szCs w:val="26"/>
          <w:lang w:eastAsia="ru-RU"/>
        </w:rPr>
        <w:t>ого и ожидаемого использования:</w:t>
      </w:r>
      <w:r w:rsidRPr="005177D0">
        <w:rPr>
          <w:rFonts w:ascii="Times New Roman" w:eastAsia="Times New Roman" w:hAnsi="Times New Roman" w:cs="Times New Roman"/>
          <w:bCs/>
          <w:sz w:val="26"/>
          <w:szCs w:val="26"/>
          <w:lang w:eastAsia="ru-RU"/>
        </w:rPr>
        <w:t xml:space="preserve"> мебель для обстановки одного помещения – столы, тумбы, стулья, стеллажи, шкафы, полки.</w:t>
      </w:r>
    </w:p>
    <w:p w:rsidR="00A72A67" w:rsidRPr="005177D0" w:rsidRDefault="00A72A67" w:rsidP="00FC570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Не считается существенной стоимость до 20 000 руб. за один имущественный объект.</w:t>
      </w:r>
    </w:p>
    <w:p w:rsidR="00A72A67" w:rsidRPr="005177D0" w:rsidRDefault="00A72A67" w:rsidP="00FC570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 xml:space="preserve">Необходимость объединения и конкретный перечень объединяемых объектов определяет комиссия по поступлению и выбытию активов. </w:t>
      </w:r>
    </w:p>
    <w:p w:rsidR="000F79EC" w:rsidRPr="005177D0" w:rsidRDefault="000F79EC" w:rsidP="00FC570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Составные части комплекса, выполняющие свои функции только в составе комплекса, а не самостоятельно, и сроки полезного использования которых существенно отличаются, учитываются как самостоятельные инвентарные объекты основных средств. Сроки полезного использования составных частей комплекса признаются существенно отличающимися, если установленные сроки полезного использования составных частей комплекса относятся к разным амортизационным группам согласно Классификации, утвержденной постановлением Правительства от 01.01.2002 № 1.</w:t>
      </w:r>
    </w:p>
    <w:p w:rsidR="00A72A67" w:rsidRPr="0012142E" w:rsidRDefault="00B14596" w:rsidP="001214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proofErr w:type="gramStart"/>
      <w:r w:rsidRPr="005177D0">
        <w:rPr>
          <w:rFonts w:ascii="Times New Roman" w:eastAsia="Times New Roman" w:hAnsi="Times New Roman" w:cs="Times New Roman"/>
          <w:bCs/>
          <w:sz w:val="26"/>
          <w:szCs w:val="26"/>
          <w:lang w:eastAsia="ru-RU"/>
        </w:rPr>
        <w:t>В целях обеспечения рационального ведения бюджетного учета составных частей вычислительной техники (оборудования), относящихся к одной амортизационной группе согласно Классификации, утвержденной постановлением Правительства от 01.01.2002 № 1, составные  части вычислительной техники (оборудования) признаются отдельными инвентарными объектами и учитываются обособленно, поскольку каждый входящий в комплекс предмет может выполнять свои функции в составе других комплексов с аналогичными функциями.</w:t>
      </w:r>
      <w:proofErr w:type="gramEnd"/>
    </w:p>
    <w:p w:rsidR="00B14596" w:rsidRPr="005177D0" w:rsidRDefault="00B14596" w:rsidP="00FC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Начисление амортизации осуществляется линейным  методом на все объекты основных средств, стоимостью  свыше 100 000,00 рублей.</w:t>
      </w:r>
    </w:p>
    <w:p w:rsidR="005177D0" w:rsidRPr="005177D0" w:rsidRDefault="005177D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Стоимость основных средств изменяется в результате проведения переоценки в порядке и сроки, устанавливаемые Правительством Российской Федерации.</w:t>
      </w:r>
    </w:p>
    <w:p w:rsidR="005177D0" w:rsidRPr="005177D0" w:rsidRDefault="005177D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lastRenderedPageBreak/>
        <w:t>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w:t>
      </w:r>
    </w:p>
    <w:p w:rsidR="004A31E7" w:rsidRPr="000B223B" w:rsidRDefault="004A31E7" w:rsidP="004A31E7">
      <w:pPr>
        <w:pStyle w:val="ConsPlusNormal"/>
        <w:ind w:firstLine="567"/>
        <w:jc w:val="both"/>
        <w:rPr>
          <w:sz w:val="26"/>
          <w:szCs w:val="26"/>
        </w:rPr>
      </w:pPr>
      <w:r w:rsidRPr="002747B6">
        <w:rPr>
          <w:sz w:val="26"/>
          <w:szCs w:val="26"/>
        </w:rPr>
        <w:t>Единицей учета</w:t>
      </w:r>
      <w:r w:rsidR="007D34FF">
        <w:rPr>
          <w:sz w:val="26"/>
          <w:szCs w:val="26"/>
        </w:rPr>
        <w:t xml:space="preserve"> материальных запасов является </w:t>
      </w:r>
      <w:r w:rsidRPr="002747B6">
        <w:rPr>
          <w:sz w:val="26"/>
          <w:szCs w:val="26"/>
        </w:rPr>
        <w:t>однородная группа.</w:t>
      </w:r>
    </w:p>
    <w:p w:rsidR="004A31E7" w:rsidRPr="002747B6" w:rsidRDefault="004A31E7" w:rsidP="004A31E7">
      <w:pPr>
        <w:pStyle w:val="a4"/>
        <w:tabs>
          <w:tab w:val="left" w:pos="540"/>
        </w:tabs>
        <w:jc w:val="both"/>
        <w:rPr>
          <w:b w:val="0"/>
          <w:sz w:val="26"/>
          <w:szCs w:val="26"/>
        </w:rPr>
      </w:pPr>
      <w:r>
        <w:rPr>
          <w:b w:val="0"/>
          <w:sz w:val="26"/>
          <w:szCs w:val="26"/>
        </w:rPr>
        <w:tab/>
      </w:r>
      <w:r w:rsidRPr="002747B6">
        <w:rPr>
          <w:b w:val="0"/>
          <w:sz w:val="26"/>
          <w:szCs w:val="26"/>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 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r>
        <w:rPr>
          <w:b w:val="0"/>
          <w:sz w:val="26"/>
          <w:szCs w:val="26"/>
        </w:rPr>
        <w:t>.</w:t>
      </w:r>
      <w:r w:rsidRPr="002747B6">
        <w:rPr>
          <w:b w:val="0"/>
          <w:sz w:val="26"/>
          <w:szCs w:val="26"/>
        </w:rPr>
        <w:t xml:space="preserve"> </w:t>
      </w:r>
    </w:p>
    <w:p w:rsidR="004A31E7" w:rsidRPr="00310A12" w:rsidRDefault="004A31E7" w:rsidP="004A31E7">
      <w:pPr>
        <w:pStyle w:val="a4"/>
        <w:tabs>
          <w:tab w:val="left" w:pos="0"/>
        </w:tabs>
        <w:ind w:firstLine="540"/>
        <w:jc w:val="both"/>
        <w:rPr>
          <w:b w:val="0"/>
          <w:sz w:val="26"/>
          <w:szCs w:val="26"/>
        </w:rPr>
      </w:pPr>
      <w:r w:rsidRPr="002747B6">
        <w:rPr>
          <w:b w:val="0"/>
          <w:sz w:val="26"/>
          <w:szCs w:val="26"/>
        </w:rPr>
        <w:t>Списание (выбытие, отпуск) материальных запасов производится в бухгалтерском учете по средней фактической стоимос</w:t>
      </w:r>
      <w:r w:rsidRPr="00310A12">
        <w:rPr>
          <w:b w:val="0"/>
          <w:sz w:val="26"/>
          <w:szCs w:val="26"/>
        </w:rPr>
        <w:t>ти.</w:t>
      </w:r>
    </w:p>
    <w:p w:rsidR="006679DA" w:rsidRDefault="004A31E7" w:rsidP="00B27F12">
      <w:pPr>
        <w:autoSpaceDE w:val="0"/>
        <w:autoSpaceDN w:val="0"/>
        <w:adjustRightInd w:val="0"/>
        <w:spacing w:after="0" w:line="240" w:lineRule="auto"/>
        <w:ind w:firstLine="540"/>
        <w:jc w:val="both"/>
        <w:rPr>
          <w:rFonts w:ascii="Times New Roman" w:eastAsia="Times New Roman" w:hAnsi="Times New Roman" w:cs="Times New Roman"/>
          <w:bCs/>
          <w:sz w:val="26"/>
          <w:szCs w:val="26"/>
          <w:lang w:eastAsia="ru-RU"/>
        </w:rPr>
      </w:pPr>
      <w:r w:rsidRPr="004A31E7">
        <w:rPr>
          <w:rFonts w:ascii="Times New Roman" w:eastAsia="Times New Roman" w:hAnsi="Times New Roman" w:cs="Times New Roman"/>
          <w:bCs/>
          <w:sz w:val="26"/>
          <w:szCs w:val="26"/>
          <w:lang w:eastAsia="ru-RU"/>
        </w:rPr>
        <w:t xml:space="preserve">К бланкам строгой отчетности относятся исполнительные документы, учитываемые на </w:t>
      </w:r>
      <w:proofErr w:type="spellStart"/>
      <w:r w:rsidRPr="004A31E7">
        <w:rPr>
          <w:rFonts w:ascii="Times New Roman" w:eastAsia="Times New Roman" w:hAnsi="Times New Roman" w:cs="Times New Roman"/>
          <w:bCs/>
          <w:sz w:val="26"/>
          <w:szCs w:val="26"/>
          <w:lang w:eastAsia="ru-RU"/>
        </w:rPr>
        <w:t>забалансовом</w:t>
      </w:r>
      <w:proofErr w:type="spellEnd"/>
      <w:r w:rsidRPr="004A31E7">
        <w:rPr>
          <w:rFonts w:ascii="Times New Roman" w:eastAsia="Times New Roman" w:hAnsi="Times New Roman" w:cs="Times New Roman"/>
          <w:bCs/>
          <w:sz w:val="26"/>
          <w:szCs w:val="26"/>
          <w:lang w:eastAsia="ru-RU"/>
        </w:rPr>
        <w:t xml:space="preserve"> счете 03 "Бланки строгой отчетности" в условной оценке - один бланк, один рубль. </w:t>
      </w:r>
      <w:r w:rsidR="006679DA" w:rsidRPr="006679DA">
        <w:rPr>
          <w:rFonts w:ascii="Times New Roman" w:eastAsia="Times New Roman" w:hAnsi="Times New Roman" w:cs="Times New Roman"/>
          <w:bCs/>
          <w:sz w:val="26"/>
          <w:szCs w:val="26"/>
          <w:lang w:eastAsia="ru-RU"/>
        </w:rPr>
        <w:t xml:space="preserve">Исполнительные документы списываются на основании акта на списание бланков строгой отчетности. </w:t>
      </w:r>
    </w:p>
    <w:p w:rsidR="00DF00E9" w:rsidRDefault="00DF00E9" w:rsidP="00B27F12">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6"/>
          <w:szCs w:val="26"/>
          <w:lang w:eastAsia="ru-RU"/>
        </w:rPr>
      </w:pPr>
      <w:r w:rsidRPr="00DF00E9">
        <w:rPr>
          <w:rFonts w:ascii="Times New Roman" w:eastAsia="Times New Roman" w:hAnsi="Times New Roman" w:cs="Times New Roman"/>
          <w:color w:val="000000"/>
          <w:sz w:val="26"/>
          <w:szCs w:val="26"/>
          <w:lang w:eastAsia="ru-RU"/>
        </w:rPr>
        <w:t>Аналитический учет находящихся в эксплуатации объектов основных сре</w:t>
      </w:r>
      <w:proofErr w:type="gramStart"/>
      <w:r w:rsidRPr="00DF00E9">
        <w:rPr>
          <w:rFonts w:ascii="Times New Roman" w:eastAsia="Times New Roman" w:hAnsi="Times New Roman" w:cs="Times New Roman"/>
          <w:color w:val="000000"/>
          <w:sz w:val="26"/>
          <w:szCs w:val="26"/>
          <w:lang w:eastAsia="ru-RU"/>
        </w:rPr>
        <w:t>дств ст</w:t>
      </w:r>
      <w:proofErr w:type="gramEnd"/>
      <w:r w:rsidRPr="00DF00E9">
        <w:rPr>
          <w:rFonts w:ascii="Times New Roman" w:eastAsia="Times New Roman" w:hAnsi="Times New Roman" w:cs="Times New Roman"/>
          <w:color w:val="000000"/>
          <w:sz w:val="26"/>
          <w:szCs w:val="26"/>
          <w:lang w:eastAsia="ru-RU"/>
        </w:rPr>
        <w:t xml:space="preserve">оимостью до 10 000 руб. включительно ведется на </w:t>
      </w:r>
      <w:proofErr w:type="spellStart"/>
      <w:r w:rsidRPr="00DF00E9">
        <w:rPr>
          <w:rFonts w:ascii="Times New Roman" w:eastAsia="Times New Roman" w:hAnsi="Times New Roman" w:cs="Times New Roman"/>
          <w:color w:val="000000"/>
          <w:sz w:val="26"/>
          <w:szCs w:val="26"/>
          <w:lang w:eastAsia="ru-RU"/>
        </w:rPr>
        <w:t>забалансовом</w:t>
      </w:r>
      <w:proofErr w:type="spellEnd"/>
      <w:r w:rsidRPr="00DF00E9">
        <w:rPr>
          <w:rFonts w:ascii="Times New Roman" w:eastAsia="Times New Roman" w:hAnsi="Times New Roman" w:cs="Times New Roman"/>
          <w:color w:val="000000"/>
          <w:sz w:val="26"/>
          <w:szCs w:val="26"/>
          <w:lang w:eastAsia="ru-RU"/>
        </w:rPr>
        <w:t xml:space="preserve"> счете 21 "Ос</w:t>
      </w:r>
      <w:r w:rsidR="00B27F12">
        <w:rPr>
          <w:rFonts w:ascii="Times New Roman" w:eastAsia="Times New Roman" w:hAnsi="Times New Roman" w:cs="Times New Roman"/>
          <w:color w:val="000000"/>
          <w:sz w:val="26"/>
          <w:szCs w:val="26"/>
          <w:lang w:eastAsia="ru-RU"/>
        </w:rPr>
        <w:t>новные средства в эксплуатации".</w:t>
      </w:r>
    </w:p>
    <w:p w:rsidR="004A1836" w:rsidRPr="004A1836" w:rsidRDefault="004A1836" w:rsidP="004A1836">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4A1836">
        <w:rPr>
          <w:rFonts w:ascii="Times New Roman" w:eastAsia="Times New Roman" w:hAnsi="Times New Roman" w:cs="Times New Roman"/>
          <w:sz w:val="26"/>
          <w:szCs w:val="26"/>
          <w:lang w:eastAsia="ru-RU"/>
        </w:rPr>
        <w:t xml:space="preserve">На расходы будущих периодов относятся расходы </w:t>
      </w:r>
      <w:proofErr w:type="gramStart"/>
      <w:r w:rsidRPr="004A1836">
        <w:rPr>
          <w:rFonts w:ascii="Times New Roman" w:eastAsia="Times New Roman" w:hAnsi="Times New Roman" w:cs="Times New Roman"/>
          <w:sz w:val="26"/>
          <w:szCs w:val="26"/>
          <w:lang w:eastAsia="ru-RU"/>
        </w:rPr>
        <w:t>на</w:t>
      </w:r>
      <w:proofErr w:type="gramEnd"/>
      <w:r w:rsidRPr="004A1836">
        <w:rPr>
          <w:rFonts w:ascii="Times New Roman" w:eastAsia="Times New Roman" w:hAnsi="Times New Roman" w:cs="Times New Roman"/>
          <w:sz w:val="26"/>
          <w:szCs w:val="26"/>
          <w:lang w:eastAsia="ru-RU"/>
        </w:rPr>
        <w:t>:</w:t>
      </w:r>
    </w:p>
    <w:p w:rsidR="004A1836" w:rsidRPr="004A1836" w:rsidRDefault="004A1836" w:rsidP="004A1836">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4A1836">
        <w:rPr>
          <w:rFonts w:ascii="Times New Roman" w:eastAsia="Times New Roman" w:hAnsi="Times New Roman" w:cs="Times New Roman"/>
          <w:sz w:val="26"/>
          <w:szCs w:val="26"/>
          <w:lang w:eastAsia="ru-RU"/>
        </w:rPr>
        <w:t xml:space="preserve">- приобретение неисключительного права пользования программным обеспечением, срок действия которого превышает 12 месяцев, </w:t>
      </w:r>
    </w:p>
    <w:p w:rsidR="004A1836" w:rsidRPr="004A1836" w:rsidRDefault="004A1836" w:rsidP="004A1836">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4A1836">
        <w:rPr>
          <w:rFonts w:ascii="Times New Roman" w:eastAsia="Times New Roman" w:hAnsi="Times New Roman" w:cs="Times New Roman"/>
          <w:sz w:val="26"/>
          <w:szCs w:val="26"/>
          <w:lang w:eastAsia="ru-RU"/>
        </w:rPr>
        <w:t>- приобретение неисключительного права пользования программным обеспечением, срок действия которого равен 12 месяцам, и право использования начинается в следующем за текущим годом.</w:t>
      </w:r>
    </w:p>
    <w:p w:rsidR="004A1836" w:rsidRPr="004A1836" w:rsidRDefault="004A1836" w:rsidP="004A1836">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4A1836">
        <w:rPr>
          <w:rFonts w:ascii="Times New Roman" w:eastAsia="Times New Roman" w:hAnsi="Times New Roman" w:cs="Times New Roman"/>
          <w:sz w:val="26"/>
          <w:szCs w:val="26"/>
          <w:lang w:eastAsia="ru-RU"/>
        </w:rPr>
        <w:t>Расходы будущих периодов подлежат отнесению на финансовый результат текущего финансового года равномерно по месяцам в течение всего срока действия договора, муниципального контракта или другого первичного документа.</w:t>
      </w:r>
    </w:p>
    <w:p w:rsidR="004A1836" w:rsidRPr="004A1836" w:rsidRDefault="004A1836" w:rsidP="004A1836">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4A1836">
        <w:rPr>
          <w:rFonts w:ascii="Times New Roman" w:eastAsia="Times New Roman" w:hAnsi="Times New Roman" w:cs="Times New Roman"/>
          <w:sz w:val="26"/>
          <w:szCs w:val="26"/>
          <w:lang w:eastAsia="ru-RU"/>
        </w:rPr>
        <w:t xml:space="preserve">Расходы на приобретение неисключительного права пользования программным обеспечением, срок действия которого не превышает 12 месяцев и право использования начинается в текущем году, относятся на финансовый результат в составе расходов текущего финансового года в полной сумме. </w:t>
      </w:r>
    </w:p>
    <w:p w:rsidR="00F63081" w:rsidRPr="001461F6" w:rsidRDefault="00F63081" w:rsidP="00341362">
      <w:pPr>
        <w:pStyle w:val="a4"/>
        <w:tabs>
          <w:tab w:val="left" w:pos="540"/>
        </w:tabs>
        <w:ind w:firstLine="540"/>
        <w:jc w:val="both"/>
        <w:rPr>
          <w:b w:val="0"/>
          <w:sz w:val="26"/>
          <w:szCs w:val="26"/>
        </w:rPr>
      </w:pPr>
      <w:r w:rsidRPr="00F63081">
        <w:rPr>
          <w:b w:val="0"/>
          <w:sz w:val="26"/>
          <w:szCs w:val="26"/>
        </w:rPr>
        <w:t>В соответствии с Указаниями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и в связи с минимизацией наличного денежного обращения путем введения механизма безналичных расчетов в целях ведения кассовых операций в Управлении финансов с 01.01.2019</w:t>
      </w:r>
      <w:r>
        <w:rPr>
          <w:b w:val="0"/>
          <w:sz w:val="26"/>
          <w:szCs w:val="26"/>
        </w:rPr>
        <w:t xml:space="preserve"> установлен</w:t>
      </w:r>
      <w:r w:rsidRPr="00F63081">
        <w:rPr>
          <w:b w:val="0"/>
          <w:sz w:val="26"/>
          <w:szCs w:val="26"/>
        </w:rPr>
        <w:t xml:space="preserve"> лимит кассы</w:t>
      </w:r>
      <w:r>
        <w:rPr>
          <w:b w:val="0"/>
          <w:sz w:val="26"/>
          <w:szCs w:val="26"/>
        </w:rPr>
        <w:t>.</w:t>
      </w:r>
    </w:p>
    <w:p w:rsidR="001461F6" w:rsidRPr="0020494E" w:rsidRDefault="001461F6" w:rsidP="00057F29">
      <w:pPr>
        <w:spacing w:after="0" w:line="240" w:lineRule="auto"/>
        <w:ind w:firstLine="540"/>
        <w:jc w:val="both"/>
        <w:rPr>
          <w:rFonts w:ascii="Times New Roman" w:eastAsia="Times New Roman" w:hAnsi="Times New Roman" w:cs="Times New Roman"/>
          <w:bCs/>
          <w:sz w:val="26"/>
          <w:szCs w:val="26"/>
          <w:lang w:eastAsia="ru-RU"/>
        </w:rPr>
      </w:pPr>
      <w:proofErr w:type="gramStart"/>
      <w:r w:rsidRPr="0020494E">
        <w:rPr>
          <w:rFonts w:ascii="Times New Roman" w:eastAsia="Times New Roman" w:hAnsi="Times New Roman" w:cs="Times New Roman"/>
          <w:bCs/>
          <w:sz w:val="26"/>
          <w:szCs w:val="26"/>
          <w:lang w:eastAsia="ru-RU"/>
        </w:rPr>
        <w:t>Наряду с общими положениями Учетной политики утверждены:</w:t>
      </w:r>
      <w:proofErr w:type="gramEnd"/>
    </w:p>
    <w:p w:rsidR="001461F6" w:rsidRPr="0020494E" w:rsidRDefault="008952E3" w:rsidP="00057F29">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t>1</w:t>
      </w:r>
      <w:r w:rsidR="001461F6" w:rsidRPr="0020494E">
        <w:rPr>
          <w:rFonts w:ascii="Times New Roman" w:eastAsia="Times New Roman" w:hAnsi="Times New Roman" w:cs="Times New Roman"/>
          <w:bCs/>
          <w:sz w:val="26"/>
          <w:szCs w:val="26"/>
          <w:lang w:eastAsia="ru-RU"/>
        </w:rPr>
        <w:t xml:space="preserve">) рабочий план счетов </w:t>
      </w:r>
      <w:r w:rsidR="000E5278" w:rsidRPr="0020494E">
        <w:rPr>
          <w:rFonts w:ascii="Times New Roman" w:eastAsia="Times New Roman" w:hAnsi="Times New Roman" w:cs="Times New Roman"/>
          <w:bCs/>
          <w:sz w:val="26"/>
          <w:szCs w:val="26"/>
          <w:lang w:eastAsia="ru-RU"/>
        </w:rPr>
        <w:t>Управления</w:t>
      </w:r>
      <w:r w:rsidR="001461F6" w:rsidRPr="0020494E">
        <w:rPr>
          <w:rFonts w:ascii="Times New Roman" w:eastAsia="Times New Roman" w:hAnsi="Times New Roman" w:cs="Times New Roman"/>
          <w:bCs/>
          <w:sz w:val="26"/>
          <w:szCs w:val="26"/>
          <w:lang w:eastAsia="ru-RU"/>
        </w:rPr>
        <w:t xml:space="preserve"> финансов, содержащий применяемые счета бюджетного учета для ведения синтет</w:t>
      </w:r>
      <w:r w:rsidR="00A45F4B">
        <w:rPr>
          <w:rFonts w:ascii="Times New Roman" w:eastAsia="Times New Roman" w:hAnsi="Times New Roman" w:cs="Times New Roman"/>
          <w:bCs/>
          <w:sz w:val="26"/>
          <w:szCs w:val="26"/>
          <w:lang w:eastAsia="ru-RU"/>
        </w:rPr>
        <w:t>ического и аналитического учета</w:t>
      </w:r>
      <w:r w:rsidR="001461F6" w:rsidRPr="0020494E">
        <w:rPr>
          <w:rFonts w:ascii="Times New Roman" w:eastAsia="Times New Roman" w:hAnsi="Times New Roman" w:cs="Times New Roman"/>
          <w:bCs/>
          <w:sz w:val="26"/>
          <w:szCs w:val="26"/>
          <w:lang w:eastAsia="ru-RU"/>
        </w:rPr>
        <w:t xml:space="preserve">; </w:t>
      </w:r>
    </w:p>
    <w:p w:rsidR="00623D82" w:rsidRDefault="008952E3" w:rsidP="00623D82">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t>2</w:t>
      </w:r>
      <w:r w:rsidR="000E5278" w:rsidRPr="0020494E">
        <w:rPr>
          <w:rFonts w:ascii="Times New Roman" w:eastAsia="Times New Roman" w:hAnsi="Times New Roman" w:cs="Times New Roman"/>
          <w:bCs/>
          <w:sz w:val="26"/>
          <w:szCs w:val="26"/>
          <w:lang w:eastAsia="ru-RU"/>
        </w:rPr>
        <w:t xml:space="preserve">) график документооборота документов для отражения в бюджетном учете фактов хозяйственной жизни </w:t>
      </w:r>
      <w:r w:rsidR="00500F78" w:rsidRPr="0020494E">
        <w:rPr>
          <w:rFonts w:ascii="Times New Roman" w:eastAsia="Times New Roman" w:hAnsi="Times New Roman" w:cs="Times New Roman"/>
          <w:bCs/>
          <w:sz w:val="26"/>
          <w:szCs w:val="26"/>
          <w:lang w:eastAsia="ru-RU"/>
        </w:rPr>
        <w:t>Управления</w:t>
      </w:r>
      <w:r w:rsidR="000E5278" w:rsidRPr="0020494E">
        <w:rPr>
          <w:rFonts w:ascii="Times New Roman" w:eastAsia="Times New Roman" w:hAnsi="Times New Roman" w:cs="Times New Roman"/>
          <w:bCs/>
          <w:sz w:val="26"/>
          <w:szCs w:val="26"/>
          <w:lang w:eastAsia="ru-RU"/>
        </w:rPr>
        <w:t xml:space="preserve"> финансов, в соответствии с которым осуществляется представление первичных учетных документов;</w:t>
      </w:r>
    </w:p>
    <w:p w:rsidR="00623D82" w:rsidRDefault="008952E3" w:rsidP="00623D82">
      <w:pPr>
        <w:pStyle w:val="a3"/>
        <w:spacing w:after="0" w:line="240" w:lineRule="auto"/>
        <w:ind w:left="0" w:firstLine="540"/>
        <w:jc w:val="both"/>
        <w:rPr>
          <w:rFonts w:ascii="Times New Roman" w:hAnsi="Times New Roman" w:cs="Times New Roman"/>
          <w:sz w:val="26"/>
          <w:szCs w:val="26"/>
        </w:rPr>
      </w:pPr>
      <w:r w:rsidRPr="0020494E">
        <w:rPr>
          <w:rFonts w:ascii="Times New Roman" w:hAnsi="Times New Roman" w:cs="Times New Roman"/>
          <w:sz w:val="26"/>
          <w:szCs w:val="26"/>
        </w:rPr>
        <w:t>3</w:t>
      </w:r>
      <w:r w:rsidR="00BB54B0" w:rsidRPr="0020494E">
        <w:rPr>
          <w:rFonts w:ascii="Times New Roman" w:hAnsi="Times New Roman" w:cs="Times New Roman"/>
          <w:sz w:val="26"/>
          <w:szCs w:val="26"/>
        </w:rPr>
        <w:t xml:space="preserve">) </w:t>
      </w:r>
      <w:r w:rsidR="00F63081" w:rsidRPr="0020494E">
        <w:rPr>
          <w:rFonts w:ascii="Times New Roman" w:hAnsi="Times New Roman" w:cs="Times New Roman"/>
          <w:sz w:val="26"/>
          <w:szCs w:val="26"/>
        </w:rPr>
        <w:t>положение</w:t>
      </w:r>
      <w:r w:rsidR="000E5278" w:rsidRPr="0020494E">
        <w:rPr>
          <w:rFonts w:ascii="Times New Roman" w:hAnsi="Times New Roman" w:cs="Times New Roman"/>
          <w:sz w:val="26"/>
          <w:szCs w:val="26"/>
        </w:rPr>
        <w:t xml:space="preserve"> </w:t>
      </w:r>
      <w:r w:rsidR="00623D82">
        <w:rPr>
          <w:rFonts w:ascii="Times New Roman" w:hAnsi="Times New Roman" w:cs="Times New Roman"/>
          <w:sz w:val="26"/>
          <w:szCs w:val="26"/>
        </w:rPr>
        <w:t>о внутреннем контроле в отделе;</w:t>
      </w:r>
    </w:p>
    <w:p w:rsidR="00623D82" w:rsidRDefault="008952E3" w:rsidP="00623D82">
      <w:pPr>
        <w:pStyle w:val="a3"/>
        <w:spacing w:after="0" w:line="240" w:lineRule="auto"/>
        <w:ind w:left="0" w:firstLine="540"/>
        <w:jc w:val="both"/>
        <w:rPr>
          <w:rFonts w:ascii="Times New Roman" w:hAnsi="Times New Roman" w:cs="Times New Roman"/>
          <w:sz w:val="26"/>
          <w:szCs w:val="26"/>
        </w:rPr>
      </w:pPr>
      <w:r w:rsidRPr="0020494E">
        <w:rPr>
          <w:rFonts w:ascii="Times New Roman" w:hAnsi="Times New Roman" w:cs="Times New Roman"/>
          <w:sz w:val="26"/>
          <w:szCs w:val="26"/>
        </w:rPr>
        <w:t xml:space="preserve">4) </w:t>
      </w:r>
      <w:r w:rsidR="001C17A0" w:rsidRPr="0020494E">
        <w:rPr>
          <w:rFonts w:ascii="Times New Roman" w:hAnsi="Times New Roman" w:cs="Times New Roman"/>
          <w:sz w:val="26"/>
          <w:szCs w:val="26"/>
        </w:rPr>
        <w:t xml:space="preserve">порядок </w:t>
      </w:r>
      <w:r w:rsidR="00182C22" w:rsidRPr="0020494E">
        <w:rPr>
          <w:rFonts w:ascii="Times New Roman" w:hAnsi="Times New Roman" w:cs="Times New Roman"/>
          <w:sz w:val="26"/>
          <w:szCs w:val="26"/>
        </w:rPr>
        <w:t>принятия</w:t>
      </w:r>
      <w:r w:rsidR="00840DDA" w:rsidRPr="0020494E">
        <w:rPr>
          <w:rFonts w:ascii="Times New Roman" w:hAnsi="Times New Roman" w:cs="Times New Roman"/>
          <w:sz w:val="26"/>
          <w:szCs w:val="26"/>
        </w:rPr>
        <w:t xml:space="preserve"> обязательств</w:t>
      </w:r>
      <w:r w:rsidR="00182C22" w:rsidRPr="0020494E">
        <w:rPr>
          <w:rFonts w:ascii="Times New Roman" w:hAnsi="Times New Roman" w:cs="Times New Roman"/>
          <w:sz w:val="26"/>
          <w:szCs w:val="26"/>
        </w:rPr>
        <w:t>;</w:t>
      </w:r>
    </w:p>
    <w:p w:rsidR="008952E3" w:rsidRPr="00623D82" w:rsidRDefault="008952E3" w:rsidP="00623D82">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hAnsi="Times New Roman" w:cs="Times New Roman"/>
          <w:sz w:val="26"/>
          <w:szCs w:val="26"/>
        </w:rPr>
        <w:t>5</w:t>
      </w:r>
      <w:r w:rsidR="00816E61" w:rsidRPr="0020494E">
        <w:rPr>
          <w:rFonts w:ascii="Times New Roman" w:hAnsi="Times New Roman" w:cs="Times New Roman"/>
          <w:sz w:val="26"/>
          <w:szCs w:val="26"/>
        </w:rPr>
        <w:t>)</w:t>
      </w:r>
      <w:r w:rsidR="00182C22" w:rsidRPr="0020494E">
        <w:rPr>
          <w:rFonts w:ascii="Times New Roman" w:hAnsi="Times New Roman" w:cs="Times New Roman"/>
          <w:sz w:val="26"/>
          <w:szCs w:val="26"/>
        </w:rPr>
        <w:t xml:space="preserve"> </w:t>
      </w:r>
      <w:r w:rsidR="00816E61" w:rsidRPr="0020494E">
        <w:rPr>
          <w:rFonts w:ascii="Times New Roman" w:hAnsi="Times New Roman" w:cs="Times New Roman"/>
          <w:sz w:val="26"/>
          <w:szCs w:val="26"/>
        </w:rPr>
        <w:t>п</w:t>
      </w:r>
      <w:r w:rsidR="009C297F" w:rsidRPr="0020494E">
        <w:rPr>
          <w:rFonts w:ascii="Times New Roman" w:hAnsi="Times New Roman" w:cs="Times New Roman"/>
          <w:sz w:val="26"/>
          <w:szCs w:val="26"/>
        </w:rPr>
        <w:t>оложение о выдаче денежны</w:t>
      </w:r>
      <w:r w:rsidR="00816E61" w:rsidRPr="0020494E">
        <w:rPr>
          <w:rFonts w:ascii="Times New Roman" w:hAnsi="Times New Roman" w:cs="Times New Roman"/>
          <w:sz w:val="26"/>
          <w:szCs w:val="26"/>
        </w:rPr>
        <w:t>х средств и денежных документов</w:t>
      </w:r>
      <w:r w:rsidR="009C297F" w:rsidRPr="0020494E">
        <w:rPr>
          <w:rFonts w:ascii="Times New Roman" w:hAnsi="Times New Roman" w:cs="Times New Roman"/>
          <w:sz w:val="26"/>
          <w:szCs w:val="26"/>
        </w:rPr>
        <w:t xml:space="preserve"> в подотчет и предоставлении отчетности подотчетными лицами</w:t>
      </w:r>
      <w:r w:rsidR="0020494E">
        <w:rPr>
          <w:rFonts w:ascii="Times New Roman" w:hAnsi="Times New Roman" w:cs="Times New Roman"/>
          <w:sz w:val="26"/>
          <w:szCs w:val="26"/>
        </w:rPr>
        <w:t>;</w:t>
      </w:r>
      <w:r w:rsidR="00816E61" w:rsidRPr="0020494E">
        <w:rPr>
          <w:rFonts w:ascii="Times New Roman" w:hAnsi="Times New Roman" w:cs="Times New Roman"/>
          <w:sz w:val="26"/>
          <w:szCs w:val="26"/>
        </w:rPr>
        <w:t xml:space="preserve"> </w:t>
      </w:r>
    </w:p>
    <w:p w:rsidR="008952E3" w:rsidRPr="0020494E" w:rsidRDefault="008952E3" w:rsidP="008952E3">
      <w:pPr>
        <w:pStyle w:val="2"/>
        <w:spacing w:before="0" w:after="0"/>
        <w:ind w:firstLine="540"/>
        <w:jc w:val="both"/>
        <w:rPr>
          <w:rFonts w:ascii="Times New Roman" w:hAnsi="Times New Roman" w:cs="Times New Roman"/>
          <w:b w:val="0"/>
          <w:i w:val="0"/>
          <w:iCs w:val="0"/>
          <w:sz w:val="26"/>
          <w:szCs w:val="26"/>
        </w:rPr>
      </w:pPr>
      <w:r w:rsidRPr="0020494E">
        <w:rPr>
          <w:rFonts w:ascii="Times New Roman" w:hAnsi="Times New Roman" w:cs="Times New Roman"/>
          <w:b w:val="0"/>
          <w:i w:val="0"/>
          <w:iCs w:val="0"/>
          <w:sz w:val="26"/>
          <w:szCs w:val="26"/>
        </w:rPr>
        <w:lastRenderedPageBreak/>
        <w:t xml:space="preserve">6) </w:t>
      </w:r>
      <w:r w:rsidR="00816E61" w:rsidRPr="0020494E">
        <w:rPr>
          <w:rFonts w:ascii="Times New Roman" w:hAnsi="Times New Roman" w:cs="Times New Roman"/>
          <w:b w:val="0"/>
          <w:i w:val="0"/>
          <w:iCs w:val="0"/>
          <w:sz w:val="26"/>
          <w:szCs w:val="26"/>
        </w:rPr>
        <w:t>п</w:t>
      </w:r>
      <w:r w:rsidR="00182C22" w:rsidRPr="0020494E">
        <w:rPr>
          <w:rFonts w:ascii="Times New Roman" w:hAnsi="Times New Roman" w:cs="Times New Roman"/>
          <w:b w:val="0"/>
          <w:i w:val="0"/>
          <w:iCs w:val="0"/>
          <w:sz w:val="26"/>
          <w:szCs w:val="26"/>
        </w:rPr>
        <w:t>орядок</w:t>
      </w:r>
      <w:r w:rsidR="007234A5" w:rsidRPr="0020494E">
        <w:rPr>
          <w:rFonts w:ascii="Times New Roman" w:hAnsi="Times New Roman" w:cs="Times New Roman"/>
          <w:b w:val="0"/>
          <w:i w:val="0"/>
          <w:iCs w:val="0"/>
          <w:sz w:val="26"/>
          <w:szCs w:val="26"/>
        </w:rPr>
        <w:t xml:space="preserve"> использования сре</w:t>
      </w:r>
      <w:proofErr w:type="gramStart"/>
      <w:r w:rsidR="007234A5" w:rsidRPr="0020494E">
        <w:rPr>
          <w:rFonts w:ascii="Times New Roman" w:hAnsi="Times New Roman" w:cs="Times New Roman"/>
          <w:b w:val="0"/>
          <w:i w:val="0"/>
          <w:iCs w:val="0"/>
          <w:sz w:val="26"/>
          <w:szCs w:val="26"/>
        </w:rPr>
        <w:t>дств кр</w:t>
      </w:r>
      <w:proofErr w:type="gramEnd"/>
      <w:r w:rsidR="007234A5" w:rsidRPr="0020494E">
        <w:rPr>
          <w:rFonts w:ascii="Times New Roman" w:hAnsi="Times New Roman" w:cs="Times New Roman"/>
          <w:b w:val="0"/>
          <w:i w:val="0"/>
          <w:iCs w:val="0"/>
          <w:sz w:val="26"/>
          <w:szCs w:val="26"/>
        </w:rPr>
        <w:t>иптографической защиты информации и электронной цифровой подписи в Управлении финансов</w:t>
      </w:r>
      <w:r w:rsidR="0020494E">
        <w:rPr>
          <w:rFonts w:ascii="Times New Roman" w:hAnsi="Times New Roman" w:cs="Times New Roman"/>
          <w:b w:val="0"/>
          <w:i w:val="0"/>
          <w:iCs w:val="0"/>
          <w:sz w:val="26"/>
          <w:szCs w:val="26"/>
        </w:rPr>
        <w:t>;</w:t>
      </w:r>
      <w:r w:rsidR="007234A5" w:rsidRPr="0020494E">
        <w:rPr>
          <w:rFonts w:ascii="Times New Roman" w:hAnsi="Times New Roman" w:cs="Times New Roman"/>
          <w:b w:val="0"/>
          <w:i w:val="0"/>
          <w:iCs w:val="0"/>
          <w:sz w:val="26"/>
          <w:szCs w:val="26"/>
        </w:rPr>
        <w:t xml:space="preserve"> </w:t>
      </w:r>
    </w:p>
    <w:p w:rsidR="004A1836" w:rsidRPr="0020494E" w:rsidRDefault="008952E3" w:rsidP="008952E3">
      <w:pPr>
        <w:pStyle w:val="2"/>
        <w:spacing w:before="0" w:after="0"/>
        <w:ind w:firstLine="540"/>
        <w:jc w:val="both"/>
        <w:rPr>
          <w:rFonts w:ascii="Times New Roman" w:hAnsi="Times New Roman" w:cs="Times New Roman"/>
          <w:b w:val="0"/>
          <w:i w:val="0"/>
          <w:iCs w:val="0"/>
          <w:sz w:val="26"/>
          <w:szCs w:val="26"/>
        </w:rPr>
      </w:pPr>
      <w:r w:rsidRPr="0020494E">
        <w:rPr>
          <w:rFonts w:ascii="Times New Roman" w:hAnsi="Times New Roman" w:cs="Times New Roman"/>
          <w:b w:val="0"/>
          <w:i w:val="0"/>
          <w:iCs w:val="0"/>
          <w:sz w:val="26"/>
          <w:szCs w:val="26"/>
        </w:rPr>
        <w:t xml:space="preserve">7) </w:t>
      </w:r>
      <w:r w:rsidR="00182C22" w:rsidRPr="0020494E">
        <w:rPr>
          <w:rFonts w:ascii="Times New Roman" w:hAnsi="Times New Roman" w:cs="Times New Roman"/>
          <w:b w:val="0"/>
          <w:i w:val="0"/>
          <w:iCs w:val="0"/>
          <w:sz w:val="26"/>
          <w:szCs w:val="26"/>
        </w:rPr>
        <w:t>п</w:t>
      </w:r>
      <w:r w:rsidR="007234A5" w:rsidRPr="0020494E">
        <w:rPr>
          <w:rFonts w:ascii="Times New Roman" w:hAnsi="Times New Roman" w:cs="Times New Roman"/>
          <w:b w:val="0"/>
          <w:i w:val="0"/>
          <w:iCs w:val="0"/>
          <w:sz w:val="26"/>
          <w:szCs w:val="26"/>
        </w:rPr>
        <w:t xml:space="preserve">орядок </w:t>
      </w:r>
      <w:proofErr w:type="gramStart"/>
      <w:r w:rsidR="007234A5" w:rsidRPr="0020494E">
        <w:rPr>
          <w:rFonts w:ascii="Times New Roman" w:hAnsi="Times New Roman" w:cs="Times New Roman"/>
          <w:b w:val="0"/>
          <w:i w:val="0"/>
          <w:iCs w:val="0"/>
          <w:sz w:val="26"/>
          <w:szCs w:val="26"/>
        </w:rPr>
        <w:t>заверения</w:t>
      </w:r>
      <w:r w:rsidR="00182C22" w:rsidRPr="0020494E">
        <w:rPr>
          <w:rFonts w:ascii="Times New Roman" w:hAnsi="Times New Roman" w:cs="Times New Roman"/>
          <w:b w:val="0"/>
          <w:i w:val="0"/>
          <w:iCs w:val="0"/>
          <w:sz w:val="26"/>
          <w:szCs w:val="26"/>
        </w:rPr>
        <w:t xml:space="preserve"> копий</w:t>
      </w:r>
      <w:proofErr w:type="gramEnd"/>
      <w:r w:rsidR="00182C22" w:rsidRPr="0020494E">
        <w:rPr>
          <w:rFonts w:ascii="Times New Roman" w:hAnsi="Times New Roman" w:cs="Times New Roman"/>
          <w:b w:val="0"/>
          <w:i w:val="0"/>
          <w:iCs w:val="0"/>
          <w:sz w:val="26"/>
          <w:szCs w:val="26"/>
        </w:rPr>
        <w:t xml:space="preserve"> электронных документов, </w:t>
      </w:r>
      <w:r w:rsidR="007234A5" w:rsidRPr="0020494E">
        <w:rPr>
          <w:rFonts w:ascii="Times New Roman" w:hAnsi="Times New Roman" w:cs="Times New Roman"/>
          <w:b w:val="0"/>
          <w:i w:val="0"/>
          <w:iCs w:val="0"/>
          <w:sz w:val="26"/>
          <w:szCs w:val="26"/>
        </w:rPr>
        <w:t>выведенных на бумажный носитель</w:t>
      </w:r>
      <w:r w:rsidRPr="0020494E">
        <w:rPr>
          <w:rFonts w:ascii="Times New Roman" w:hAnsi="Times New Roman" w:cs="Times New Roman"/>
          <w:b w:val="0"/>
          <w:i w:val="0"/>
          <w:iCs w:val="0"/>
          <w:sz w:val="26"/>
          <w:szCs w:val="26"/>
        </w:rPr>
        <w:t>;</w:t>
      </w:r>
    </w:p>
    <w:p w:rsidR="00640DB9" w:rsidRPr="0020494E" w:rsidRDefault="008952E3" w:rsidP="008952E3">
      <w:pPr>
        <w:pStyle w:val="a3"/>
        <w:spacing w:after="0" w:line="240" w:lineRule="auto"/>
        <w:ind w:left="0" w:firstLine="540"/>
        <w:jc w:val="both"/>
        <w:rPr>
          <w:rFonts w:ascii="Times New Roman" w:hAnsi="Times New Roman" w:cs="Times New Roman"/>
          <w:sz w:val="28"/>
          <w:szCs w:val="28"/>
        </w:rPr>
      </w:pPr>
      <w:bookmarkStart w:id="6" w:name="_Toc215299232"/>
      <w:bookmarkStart w:id="7" w:name="_Toc280732475"/>
      <w:r w:rsidRPr="0020494E">
        <w:rPr>
          <w:rFonts w:ascii="Times New Roman" w:eastAsia="Times New Roman" w:hAnsi="Times New Roman" w:cs="Times New Roman"/>
          <w:bCs/>
          <w:sz w:val="26"/>
          <w:szCs w:val="26"/>
          <w:lang w:eastAsia="ru-RU"/>
        </w:rPr>
        <w:t>8</w:t>
      </w:r>
      <w:r w:rsidR="00673371" w:rsidRPr="0020494E">
        <w:rPr>
          <w:rFonts w:ascii="Times New Roman" w:eastAsia="Times New Roman" w:hAnsi="Times New Roman" w:cs="Times New Roman"/>
          <w:bCs/>
          <w:sz w:val="26"/>
          <w:szCs w:val="26"/>
          <w:lang w:eastAsia="ru-RU"/>
        </w:rPr>
        <w:t xml:space="preserve">) </w:t>
      </w:r>
      <w:r w:rsidR="00543097" w:rsidRPr="0020494E">
        <w:rPr>
          <w:rFonts w:ascii="Times New Roman" w:eastAsia="Times New Roman" w:hAnsi="Times New Roman" w:cs="Times New Roman"/>
          <w:bCs/>
          <w:sz w:val="26"/>
          <w:szCs w:val="26"/>
          <w:lang w:eastAsia="ru-RU"/>
        </w:rPr>
        <w:t>п</w:t>
      </w:r>
      <w:r w:rsidR="00683298" w:rsidRPr="0020494E">
        <w:rPr>
          <w:rFonts w:ascii="Times New Roman" w:eastAsia="Times New Roman" w:hAnsi="Times New Roman" w:cs="Times New Roman"/>
          <w:bCs/>
          <w:sz w:val="26"/>
          <w:szCs w:val="26"/>
          <w:lang w:eastAsia="ru-RU"/>
        </w:rPr>
        <w:t>оложение об инвентаризации</w:t>
      </w:r>
      <w:bookmarkEnd w:id="6"/>
      <w:bookmarkEnd w:id="7"/>
      <w:r w:rsidR="00683298" w:rsidRPr="0020494E">
        <w:rPr>
          <w:rFonts w:ascii="Times New Roman" w:eastAsia="Times New Roman" w:hAnsi="Times New Roman" w:cs="Times New Roman"/>
          <w:bCs/>
          <w:sz w:val="26"/>
          <w:szCs w:val="26"/>
          <w:lang w:eastAsia="ru-RU"/>
        </w:rPr>
        <w:t>, которое</w:t>
      </w:r>
      <w:r w:rsidR="001C317F" w:rsidRPr="0020494E">
        <w:rPr>
          <w:rFonts w:ascii="Times New Roman" w:eastAsia="Times New Roman" w:hAnsi="Times New Roman" w:cs="Times New Roman"/>
          <w:bCs/>
          <w:sz w:val="26"/>
          <w:szCs w:val="26"/>
          <w:lang w:eastAsia="ru-RU"/>
        </w:rPr>
        <w:t xml:space="preserve"> устанавливает единый порядок</w:t>
      </w:r>
      <w:r w:rsidR="001C317F" w:rsidRPr="0020494E">
        <w:rPr>
          <w:rFonts w:ascii="Times New Roman" w:hAnsi="Times New Roman" w:cs="Times New Roman"/>
          <w:sz w:val="26"/>
          <w:szCs w:val="26"/>
        </w:rPr>
        <w:t xml:space="preserve"> проведения инвентаризации активов и обязательств Управления финансов, определяет цель, периодичность, сроки и формы проведения инвентаризации, а также состав постоянн</w:t>
      </w:r>
      <w:r w:rsidRPr="0020494E">
        <w:rPr>
          <w:rFonts w:ascii="Times New Roman" w:hAnsi="Times New Roman" w:cs="Times New Roman"/>
          <w:sz w:val="26"/>
          <w:szCs w:val="26"/>
        </w:rPr>
        <w:t>о действующей комиссии;</w:t>
      </w:r>
    </w:p>
    <w:p w:rsidR="00EB2A9A" w:rsidRPr="0020494E" w:rsidRDefault="008952E3" w:rsidP="00623D82">
      <w:pPr>
        <w:autoSpaceDE w:val="0"/>
        <w:autoSpaceDN w:val="0"/>
        <w:adjustRightInd w:val="0"/>
        <w:spacing w:after="0" w:line="240" w:lineRule="auto"/>
        <w:ind w:firstLine="539"/>
        <w:jc w:val="both"/>
        <w:outlineLvl w:val="0"/>
        <w:rPr>
          <w:rFonts w:ascii="Times New Roman" w:hAnsi="Times New Roman" w:cs="Times New Roman"/>
          <w:sz w:val="26"/>
          <w:szCs w:val="26"/>
        </w:rPr>
      </w:pPr>
      <w:r w:rsidRPr="0020494E">
        <w:rPr>
          <w:rFonts w:ascii="Times New Roman" w:hAnsi="Times New Roman" w:cs="Times New Roman"/>
          <w:sz w:val="26"/>
          <w:szCs w:val="26"/>
        </w:rPr>
        <w:t>9</w:t>
      </w:r>
      <w:r w:rsidR="002005B2" w:rsidRPr="0020494E">
        <w:rPr>
          <w:rFonts w:ascii="Times New Roman" w:hAnsi="Times New Roman" w:cs="Times New Roman"/>
          <w:sz w:val="26"/>
          <w:szCs w:val="26"/>
        </w:rPr>
        <w:t>) положение о комиссии</w:t>
      </w:r>
      <w:r w:rsidR="00840DDA" w:rsidRPr="0020494E">
        <w:rPr>
          <w:rFonts w:ascii="Times New Roman" w:hAnsi="Times New Roman" w:cs="Times New Roman"/>
          <w:sz w:val="26"/>
          <w:szCs w:val="26"/>
        </w:rPr>
        <w:t xml:space="preserve"> по поступлению и выбытию </w:t>
      </w:r>
      <w:r w:rsidR="007A3A80" w:rsidRPr="0020494E">
        <w:rPr>
          <w:rFonts w:ascii="Times New Roman" w:hAnsi="Times New Roman" w:cs="Times New Roman"/>
          <w:sz w:val="26"/>
          <w:szCs w:val="26"/>
        </w:rPr>
        <w:t>активов</w:t>
      </w:r>
      <w:r w:rsidRPr="0020494E">
        <w:rPr>
          <w:rFonts w:ascii="Times New Roman" w:hAnsi="Times New Roman" w:cs="Times New Roman"/>
          <w:sz w:val="26"/>
          <w:szCs w:val="26"/>
        </w:rPr>
        <w:t>;</w:t>
      </w:r>
    </w:p>
    <w:p w:rsidR="00341362" w:rsidRDefault="008952E3" w:rsidP="00623D82">
      <w:pPr>
        <w:autoSpaceDE w:val="0"/>
        <w:autoSpaceDN w:val="0"/>
        <w:adjustRightInd w:val="0"/>
        <w:spacing w:after="0" w:line="240" w:lineRule="auto"/>
        <w:ind w:firstLine="539"/>
        <w:jc w:val="both"/>
        <w:outlineLvl w:val="0"/>
        <w:rPr>
          <w:rFonts w:ascii="Times New Roman" w:eastAsia="Times New Roman" w:hAnsi="Times New Roman" w:cs="Times New Roman"/>
          <w:bCs/>
          <w:sz w:val="26"/>
          <w:szCs w:val="26"/>
          <w:lang w:eastAsia="ru-RU"/>
        </w:rPr>
      </w:pPr>
      <w:r w:rsidRPr="0020494E">
        <w:rPr>
          <w:rFonts w:ascii="Times New Roman" w:hAnsi="Times New Roman" w:cs="Times New Roman"/>
          <w:sz w:val="26"/>
          <w:szCs w:val="26"/>
        </w:rPr>
        <w:t xml:space="preserve">10) </w:t>
      </w:r>
      <w:r w:rsidR="00EB2A9A">
        <w:rPr>
          <w:rFonts w:ascii="Times New Roman" w:eastAsia="Times New Roman" w:hAnsi="Times New Roman" w:cs="Times New Roman"/>
          <w:bCs/>
          <w:sz w:val="26"/>
          <w:szCs w:val="26"/>
          <w:lang w:eastAsia="ru-RU"/>
        </w:rPr>
        <w:t>классификация</w:t>
      </w:r>
      <w:r w:rsidR="00EB2A9A" w:rsidRPr="0025792A">
        <w:rPr>
          <w:rFonts w:ascii="Times New Roman" w:eastAsia="Times New Roman" w:hAnsi="Times New Roman" w:cs="Times New Roman"/>
          <w:bCs/>
          <w:sz w:val="26"/>
          <w:szCs w:val="26"/>
          <w:lang w:eastAsia="ru-RU"/>
        </w:rPr>
        <w:t xml:space="preserve"> компонентов вычислительной техники</w:t>
      </w:r>
      <w:r w:rsidR="00EB2A9A">
        <w:rPr>
          <w:rFonts w:ascii="Times New Roman" w:eastAsia="Times New Roman" w:hAnsi="Times New Roman" w:cs="Times New Roman"/>
          <w:bCs/>
          <w:sz w:val="26"/>
          <w:szCs w:val="26"/>
          <w:lang w:eastAsia="ru-RU"/>
        </w:rPr>
        <w:t>;</w:t>
      </w:r>
    </w:p>
    <w:p w:rsidR="00623D82" w:rsidRDefault="00341362" w:rsidP="00623D82">
      <w:pPr>
        <w:autoSpaceDE w:val="0"/>
        <w:autoSpaceDN w:val="0"/>
        <w:adjustRightInd w:val="0"/>
        <w:spacing w:after="0" w:line="240" w:lineRule="auto"/>
        <w:ind w:firstLine="539"/>
        <w:jc w:val="both"/>
        <w:outlineLvl w:val="0"/>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11)</w:t>
      </w:r>
      <w:r w:rsidRPr="00150CAA">
        <w:rPr>
          <w:sz w:val="26"/>
          <w:szCs w:val="26"/>
        </w:rPr>
        <w:t> </w:t>
      </w:r>
      <w:r w:rsidRPr="00341362">
        <w:rPr>
          <w:rFonts w:ascii="Times New Roman" w:eastAsia="Times New Roman" w:hAnsi="Times New Roman" w:cs="Times New Roman"/>
          <w:bCs/>
          <w:sz w:val="26"/>
          <w:szCs w:val="26"/>
          <w:lang w:eastAsia="ru-RU"/>
        </w:rPr>
        <w:t>порядок формирования и использования резервов предстоящих расходов</w:t>
      </w:r>
      <w:r>
        <w:rPr>
          <w:rFonts w:ascii="Times New Roman" w:eastAsia="Times New Roman" w:hAnsi="Times New Roman" w:cs="Times New Roman"/>
          <w:bCs/>
          <w:sz w:val="26"/>
          <w:szCs w:val="26"/>
          <w:lang w:eastAsia="ru-RU"/>
        </w:rPr>
        <w:t>;</w:t>
      </w:r>
    </w:p>
    <w:p w:rsidR="00623D82" w:rsidRDefault="00341362" w:rsidP="00623D82">
      <w:pPr>
        <w:autoSpaceDE w:val="0"/>
        <w:autoSpaceDN w:val="0"/>
        <w:adjustRightInd w:val="0"/>
        <w:spacing w:after="0" w:line="240" w:lineRule="auto"/>
        <w:ind w:firstLine="539"/>
        <w:jc w:val="both"/>
        <w:outlineLvl w:val="0"/>
        <w:rPr>
          <w:sz w:val="26"/>
          <w:szCs w:val="26"/>
        </w:rPr>
      </w:pPr>
      <w:r>
        <w:rPr>
          <w:rFonts w:ascii="Times New Roman" w:hAnsi="Times New Roman" w:cs="Times New Roman"/>
          <w:sz w:val="26"/>
          <w:szCs w:val="26"/>
        </w:rPr>
        <w:t>12</w:t>
      </w:r>
      <w:r w:rsidR="0025792A">
        <w:rPr>
          <w:rFonts w:ascii="Times New Roman" w:hAnsi="Times New Roman" w:cs="Times New Roman"/>
          <w:sz w:val="26"/>
          <w:szCs w:val="26"/>
        </w:rPr>
        <w:t>)</w:t>
      </w:r>
      <w:r w:rsidR="0025792A" w:rsidRPr="0025792A">
        <w:rPr>
          <w:rFonts w:ascii="Times New Roman" w:eastAsia="Times New Roman" w:hAnsi="Times New Roman" w:cs="Times New Roman"/>
          <w:bCs/>
          <w:sz w:val="26"/>
          <w:szCs w:val="26"/>
          <w:lang w:eastAsia="ru-RU"/>
        </w:rPr>
        <w:t xml:space="preserve"> </w:t>
      </w:r>
      <w:r w:rsidR="00EB2A9A" w:rsidRPr="0020494E">
        <w:rPr>
          <w:rFonts w:ascii="Times New Roman" w:hAnsi="Times New Roman" w:cs="Times New Roman"/>
          <w:sz w:val="26"/>
          <w:szCs w:val="26"/>
        </w:rPr>
        <w:t>положение об обеспечении сохранности наличных денег при ведении кассовых операций, их хранении и транспортировке</w:t>
      </w:r>
      <w:r w:rsidR="00623D82">
        <w:rPr>
          <w:sz w:val="26"/>
          <w:szCs w:val="26"/>
        </w:rPr>
        <w:t xml:space="preserve">; </w:t>
      </w:r>
    </w:p>
    <w:p w:rsidR="00623D82" w:rsidRPr="00623D82" w:rsidRDefault="00623D82" w:rsidP="00623D82">
      <w:pPr>
        <w:autoSpaceDE w:val="0"/>
        <w:autoSpaceDN w:val="0"/>
        <w:adjustRightInd w:val="0"/>
        <w:spacing w:after="0" w:line="240" w:lineRule="auto"/>
        <w:ind w:firstLine="539"/>
        <w:jc w:val="both"/>
        <w:outlineLvl w:val="0"/>
        <w:rPr>
          <w:rFonts w:ascii="Times New Roman" w:hAnsi="Times New Roman" w:cs="Times New Roman"/>
          <w:sz w:val="26"/>
          <w:szCs w:val="26"/>
        </w:rPr>
      </w:pPr>
      <w:r w:rsidRPr="00623D82">
        <w:rPr>
          <w:rFonts w:ascii="Times New Roman" w:hAnsi="Times New Roman" w:cs="Times New Roman"/>
          <w:sz w:val="26"/>
          <w:szCs w:val="26"/>
        </w:rPr>
        <w:t>13) п</w:t>
      </w:r>
      <w:r w:rsidRPr="00623D82">
        <w:rPr>
          <w:rFonts w:ascii="Times New Roman" w:hAnsi="Times New Roman" w:cs="Times New Roman"/>
          <w:sz w:val="26"/>
          <w:szCs w:val="26"/>
        </w:rPr>
        <w:t>орядок приема-передачи документов бухгалтерского учета</w:t>
      </w:r>
      <w:r w:rsidRPr="00623D82">
        <w:rPr>
          <w:rFonts w:ascii="Times New Roman" w:hAnsi="Times New Roman" w:cs="Times New Roman"/>
          <w:sz w:val="26"/>
          <w:szCs w:val="26"/>
        </w:rPr>
        <w:t xml:space="preserve"> </w:t>
      </w:r>
      <w:r w:rsidRPr="00623D82">
        <w:rPr>
          <w:rFonts w:ascii="Times New Roman" w:hAnsi="Times New Roman" w:cs="Times New Roman"/>
          <w:sz w:val="26"/>
          <w:szCs w:val="26"/>
        </w:rPr>
        <w:t>при смене руководителя Управления финансов</w:t>
      </w:r>
      <w:r w:rsidRPr="00623D82">
        <w:rPr>
          <w:rFonts w:ascii="Times New Roman" w:hAnsi="Times New Roman" w:cs="Times New Roman"/>
          <w:sz w:val="26"/>
          <w:szCs w:val="26"/>
        </w:rPr>
        <w:t xml:space="preserve">; </w:t>
      </w:r>
    </w:p>
    <w:p w:rsidR="00EB2A9A" w:rsidRPr="00623D82" w:rsidRDefault="00623D82" w:rsidP="00623D82">
      <w:pPr>
        <w:autoSpaceDE w:val="0"/>
        <w:autoSpaceDN w:val="0"/>
        <w:adjustRightInd w:val="0"/>
        <w:spacing w:after="0" w:line="240" w:lineRule="auto"/>
        <w:ind w:firstLine="539"/>
        <w:jc w:val="both"/>
        <w:outlineLvl w:val="0"/>
        <w:rPr>
          <w:rFonts w:ascii="Times New Roman" w:hAnsi="Times New Roman" w:cs="Times New Roman"/>
          <w:sz w:val="26"/>
          <w:szCs w:val="26"/>
        </w:rPr>
      </w:pPr>
      <w:r w:rsidRPr="00623D82">
        <w:rPr>
          <w:rFonts w:ascii="Times New Roman" w:hAnsi="Times New Roman" w:cs="Times New Roman"/>
          <w:sz w:val="26"/>
          <w:szCs w:val="26"/>
        </w:rPr>
        <w:t xml:space="preserve">14) </w:t>
      </w:r>
      <w:r w:rsidRPr="0020494E">
        <w:rPr>
          <w:rFonts w:ascii="Times New Roman" w:hAnsi="Times New Roman" w:cs="Times New Roman"/>
          <w:sz w:val="26"/>
          <w:szCs w:val="26"/>
        </w:rPr>
        <w:t>положение о</w:t>
      </w:r>
      <w:r>
        <w:rPr>
          <w:rFonts w:ascii="Times New Roman" w:hAnsi="Times New Roman" w:cs="Times New Roman"/>
          <w:sz w:val="26"/>
          <w:szCs w:val="26"/>
        </w:rPr>
        <w:t xml:space="preserve"> комиссии</w:t>
      </w:r>
      <w:r w:rsidRPr="00623D82">
        <w:rPr>
          <w:rFonts w:ascii="Times New Roman" w:hAnsi="Times New Roman" w:cs="Times New Roman"/>
          <w:sz w:val="26"/>
          <w:szCs w:val="26"/>
        </w:rPr>
        <w:t xml:space="preserve"> </w:t>
      </w:r>
      <w:r>
        <w:rPr>
          <w:rFonts w:ascii="Times New Roman" w:hAnsi="Times New Roman" w:cs="Times New Roman"/>
          <w:sz w:val="26"/>
          <w:szCs w:val="26"/>
        </w:rPr>
        <w:t>по проведению</w:t>
      </w:r>
      <w:r w:rsidRPr="00623D82">
        <w:rPr>
          <w:rFonts w:ascii="Times New Roman" w:hAnsi="Times New Roman" w:cs="Times New Roman"/>
          <w:sz w:val="26"/>
          <w:szCs w:val="26"/>
        </w:rPr>
        <w:t xml:space="preserve"> ревизии кассы</w:t>
      </w:r>
      <w:r>
        <w:rPr>
          <w:rFonts w:ascii="Times New Roman" w:hAnsi="Times New Roman" w:cs="Times New Roman"/>
          <w:sz w:val="26"/>
          <w:szCs w:val="26"/>
        </w:rPr>
        <w:t>.</w:t>
      </w:r>
      <w:bookmarkStart w:id="8" w:name="_GoBack"/>
      <w:bookmarkEnd w:id="8"/>
    </w:p>
    <w:sectPr w:rsidR="00EB2A9A" w:rsidRPr="00623D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A0C5D"/>
    <w:multiLevelType w:val="hybridMultilevel"/>
    <w:tmpl w:val="C898FECC"/>
    <w:lvl w:ilvl="0" w:tplc="A45E4C76">
      <w:start w:val="1"/>
      <w:numFmt w:val="decimal"/>
      <w:lvlText w:val="%1."/>
      <w:lvlJc w:val="left"/>
      <w:pPr>
        <w:ind w:left="360" w:hanging="360"/>
      </w:pPr>
      <w:rPr>
        <w:rFonts w:ascii="Times New Roman" w:eastAsia="Times New Roman" w:hAnsi="Times New Roman" w:cs="Times New Roman"/>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CB69D6"/>
    <w:multiLevelType w:val="multilevel"/>
    <w:tmpl w:val="07C696B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7FF"/>
    <w:rsid w:val="0004413A"/>
    <w:rsid w:val="00050DAB"/>
    <w:rsid w:val="00057F29"/>
    <w:rsid w:val="0007567C"/>
    <w:rsid w:val="00081415"/>
    <w:rsid w:val="000B474A"/>
    <w:rsid w:val="000E135D"/>
    <w:rsid w:val="000E5278"/>
    <w:rsid w:val="000F79EC"/>
    <w:rsid w:val="00112EED"/>
    <w:rsid w:val="0012142E"/>
    <w:rsid w:val="001461F6"/>
    <w:rsid w:val="0017762C"/>
    <w:rsid w:val="00182C22"/>
    <w:rsid w:val="001862B8"/>
    <w:rsid w:val="00186E36"/>
    <w:rsid w:val="001965C4"/>
    <w:rsid w:val="001C17A0"/>
    <w:rsid w:val="001C317F"/>
    <w:rsid w:val="001F2187"/>
    <w:rsid w:val="001F57AB"/>
    <w:rsid w:val="002005B2"/>
    <w:rsid w:val="0020494E"/>
    <w:rsid w:val="002233FC"/>
    <w:rsid w:val="00227DFF"/>
    <w:rsid w:val="0025792A"/>
    <w:rsid w:val="002A02F6"/>
    <w:rsid w:val="002B3826"/>
    <w:rsid w:val="003325AC"/>
    <w:rsid w:val="00341362"/>
    <w:rsid w:val="0035168A"/>
    <w:rsid w:val="003B4F94"/>
    <w:rsid w:val="00414663"/>
    <w:rsid w:val="004369BE"/>
    <w:rsid w:val="0043725D"/>
    <w:rsid w:val="00446F70"/>
    <w:rsid w:val="004473E6"/>
    <w:rsid w:val="004562F5"/>
    <w:rsid w:val="00462C44"/>
    <w:rsid w:val="00466726"/>
    <w:rsid w:val="004A1836"/>
    <w:rsid w:val="004A31E7"/>
    <w:rsid w:val="004C6303"/>
    <w:rsid w:val="004E0A5C"/>
    <w:rsid w:val="00500F78"/>
    <w:rsid w:val="005177D0"/>
    <w:rsid w:val="005260C6"/>
    <w:rsid w:val="00526163"/>
    <w:rsid w:val="005410EF"/>
    <w:rsid w:val="00543097"/>
    <w:rsid w:val="00546BA7"/>
    <w:rsid w:val="00585B5B"/>
    <w:rsid w:val="005967CE"/>
    <w:rsid w:val="005D6537"/>
    <w:rsid w:val="00623D82"/>
    <w:rsid w:val="00640DB9"/>
    <w:rsid w:val="00644CD5"/>
    <w:rsid w:val="006679DA"/>
    <w:rsid w:val="00673371"/>
    <w:rsid w:val="00676FCD"/>
    <w:rsid w:val="00683298"/>
    <w:rsid w:val="00687AAF"/>
    <w:rsid w:val="00696B9C"/>
    <w:rsid w:val="006B0044"/>
    <w:rsid w:val="006E018F"/>
    <w:rsid w:val="007000C5"/>
    <w:rsid w:val="00715327"/>
    <w:rsid w:val="007167FF"/>
    <w:rsid w:val="007234A5"/>
    <w:rsid w:val="00763016"/>
    <w:rsid w:val="007A3A80"/>
    <w:rsid w:val="007D34FF"/>
    <w:rsid w:val="00814ADD"/>
    <w:rsid w:val="00816E61"/>
    <w:rsid w:val="00840DDA"/>
    <w:rsid w:val="008444B7"/>
    <w:rsid w:val="0085030A"/>
    <w:rsid w:val="008952E3"/>
    <w:rsid w:val="00904FB9"/>
    <w:rsid w:val="009211C8"/>
    <w:rsid w:val="00953BB0"/>
    <w:rsid w:val="00966C54"/>
    <w:rsid w:val="00992FA3"/>
    <w:rsid w:val="009C297F"/>
    <w:rsid w:val="00A45F4B"/>
    <w:rsid w:val="00A525BE"/>
    <w:rsid w:val="00A61D5C"/>
    <w:rsid w:val="00A627AE"/>
    <w:rsid w:val="00A72A67"/>
    <w:rsid w:val="00A95234"/>
    <w:rsid w:val="00AD7EF4"/>
    <w:rsid w:val="00B14596"/>
    <w:rsid w:val="00B146B6"/>
    <w:rsid w:val="00B15BBD"/>
    <w:rsid w:val="00B213CC"/>
    <w:rsid w:val="00B27F12"/>
    <w:rsid w:val="00B36C8F"/>
    <w:rsid w:val="00B6526B"/>
    <w:rsid w:val="00BB54B0"/>
    <w:rsid w:val="00BC3AC2"/>
    <w:rsid w:val="00C65FBD"/>
    <w:rsid w:val="00C6778E"/>
    <w:rsid w:val="00C87684"/>
    <w:rsid w:val="00CB64FA"/>
    <w:rsid w:val="00CD730E"/>
    <w:rsid w:val="00CF773A"/>
    <w:rsid w:val="00D3090C"/>
    <w:rsid w:val="00D42014"/>
    <w:rsid w:val="00DA03FC"/>
    <w:rsid w:val="00DA6CAA"/>
    <w:rsid w:val="00DF00E9"/>
    <w:rsid w:val="00E31710"/>
    <w:rsid w:val="00EA71C6"/>
    <w:rsid w:val="00EB0794"/>
    <w:rsid w:val="00EB2A9A"/>
    <w:rsid w:val="00F056B8"/>
    <w:rsid w:val="00F63081"/>
    <w:rsid w:val="00FC5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customStyle="1" w:styleId="ConsPlusTitle">
    <w:name w:val="ConsPlusTitle"/>
    <w:rsid w:val="00623D82"/>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customStyle="1" w:styleId="ConsPlusTitle">
    <w:name w:val="ConsPlusTitle"/>
    <w:rsid w:val="00623D82"/>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9D8161AA42813FF2C5CEF20345109A18045E915A4D486592BF0D91A3DD55F1698951AD87C989255BD5FBE09DC1029A654393C4422B6702763792395C742FD69E8EDC4717EAd6R1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F4182-BE2C-4C58-B6D0-78C7AB5F4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4</Pages>
  <Words>1449</Words>
  <Characters>8260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Шподарук Наталья Владимировна</dc:creator>
  <cp:lastModifiedBy>Шподарук Наталья Владимировна</cp:lastModifiedBy>
  <cp:revision>117</cp:revision>
  <dcterms:created xsi:type="dcterms:W3CDTF">2026-07-16T06:27:00Z</dcterms:created>
  <dcterms:modified xsi:type="dcterms:W3CDTF">2026-07-23T14:38:00Z</dcterms:modified>
</cp:coreProperties>
</file>